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A65" w:rsidRDefault="00736A65" w:rsidP="00736A65">
      <w:pPr>
        <w:pStyle w:val="a3"/>
        <w:rPr>
          <w:sz w:val="28"/>
          <w:szCs w:val="28"/>
        </w:rPr>
      </w:pPr>
      <w:r>
        <w:rPr>
          <w:sz w:val="28"/>
          <w:szCs w:val="28"/>
        </w:rPr>
        <w:t>Администрация поселка Пристень</w:t>
      </w:r>
    </w:p>
    <w:p w:rsidR="00736A65" w:rsidRDefault="00736A65" w:rsidP="00736A65">
      <w:pPr>
        <w:pStyle w:val="a5"/>
        <w:rPr>
          <w:b/>
          <w:szCs w:val="28"/>
        </w:rPr>
      </w:pPr>
      <w:r>
        <w:rPr>
          <w:b/>
          <w:szCs w:val="28"/>
        </w:rPr>
        <w:t>Пристенского района Курской области</w:t>
      </w:r>
    </w:p>
    <w:p w:rsidR="00736A65" w:rsidRDefault="00736A65" w:rsidP="00736A65">
      <w:pPr>
        <w:pStyle w:val="1"/>
        <w:rPr>
          <w:bCs/>
          <w:szCs w:val="28"/>
        </w:rPr>
      </w:pPr>
    </w:p>
    <w:p w:rsidR="00736A65" w:rsidRDefault="00736A65" w:rsidP="00736A65">
      <w:pPr>
        <w:pStyle w:val="1"/>
        <w:spacing w:line="240" w:lineRule="auto"/>
        <w:rPr>
          <w:bCs/>
          <w:szCs w:val="28"/>
        </w:rPr>
      </w:pPr>
      <w:r>
        <w:rPr>
          <w:bCs/>
          <w:szCs w:val="28"/>
        </w:rPr>
        <w:t>ПОСТАНОВЛЕНИЕ</w:t>
      </w:r>
    </w:p>
    <w:p w:rsidR="00736A65" w:rsidRDefault="00736A65" w:rsidP="00736A65">
      <w:pPr>
        <w:rPr>
          <w:sz w:val="28"/>
          <w:szCs w:val="28"/>
        </w:rPr>
      </w:pPr>
    </w:p>
    <w:p w:rsidR="00736A65" w:rsidRDefault="00736A65" w:rsidP="00736A65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 xml:space="preserve"> «</w:t>
      </w:r>
      <w:r w:rsidR="00785342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 xml:space="preserve"> » сентября  2022г.   № </w:t>
      </w:r>
      <w:r w:rsidR="00785342">
        <w:rPr>
          <w:sz w:val="28"/>
          <w:szCs w:val="28"/>
          <w:u w:val="single"/>
        </w:rPr>
        <w:t>220</w:t>
      </w:r>
      <w:r>
        <w:rPr>
          <w:sz w:val="28"/>
          <w:szCs w:val="28"/>
          <w:u w:val="single"/>
        </w:rPr>
        <w:t xml:space="preserve">   </w:t>
      </w:r>
      <w:r>
        <w:rPr>
          <w:color w:val="FFFFFF"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</w:t>
      </w:r>
    </w:p>
    <w:p w:rsidR="00736A65" w:rsidRDefault="00736A65" w:rsidP="00736A65">
      <w:r>
        <w:rPr>
          <w:sz w:val="28"/>
          <w:szCs w:val="28"/>
        </w:rPr>
        <w:t xml:space="preserve">                 </w:t>
      </w:r>
      <w:r>
        <w:t>п. Пристень</w:t>
      </w:r>
    </w:p>
    <w:p w:rsidR="00736A65" w:rsidRDefault="00736A65" w:rsidP="00736A65">
      <w:pPr>
        <w:widowControl w:val="0"/>
        <w:autoSpaceDE w:val="0"/>
        <w:autoSpaceDN w:val="0"/>
        <w:adjustRightInd w:val="0"/>
        <w:ind w:left="720"/>
        <w:jc w:val="center"/>
        <w:rPr>
          <w:b/>
          <w:bCs/>
          <w:sz w:val="28"/>
          <w:szCs w:val="28"/>
        </w:rPr>
      </w:pPr>
    </w:p>
    <w:p w:rsidR="00F53157" w:rsidRDefault="00F53157" w:rsidP="00F53157">
      <w:pPr>
        <w:pStyle w:val="31"/>
        <w:keepNext/>
        <w:keepLines/>
        <w:widowControl w:val="0"/>
        <w:overflowPunct w:val="0"/>
        <w:spacing w:before="0" w:after="0" w:line="240" w:lineRule="auto"/>
        <w:jc w:val="left"/>
      </w:pPr>
      <w:r>
        <w:rPr>
          <w:b/>
          <w:sz w:val="28"/>
          <w:szCs w:val="28"/>
        </w:rPr>
        <w:t>Об</w:t>
      </w:r>
      <w:r w:rsidRPr="00F07C3F">
        <w:rPr>
          <w:b/>
          <w:sz w:val="28"/>
          <w:szCs w:val="28"/>
        </w:rPr>
        <w:t xml:space="preserve"> утверждении </w:t>
      </w:r>
      <w:r>
        <w:rPr>
          <w:b/>
          <w:sz w:val="28"/>
          <w:szCs w:val="28"/>
        </w:rPr>
        <w:t>муниципальной программы</w:t>
      </w:r>
    </w:p>
    <w:p w:rsidR="00F53157" w:rsidRDefault="00F53157" w:rsidP="00F53157">
      <w:pPr>
        <w:keepNext/>
        <w:widowControl w:val="0"/>
        <w:overflowPunct w:val="0"/>
        <w:rPr>
          <w:b/>
          <w:color w:val="00000A"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color w:val="00000A"/>
          <w:sz w:val="28"/>
          <w:szCs w:val="28"/>
        </w:rPr>
        <w:t>Переселение граждан из аварийного жилищного</w:t>
      </w:r>
    </w:p>
    <w:p w:rsidR="00F53157" w:rsidRDefault="00F53157" w:rsidP="00F53157">
      <w:pPr>
        <w:keepNext/>
        <w:widowControl w:val="0"/>
        <w:overflowPunct w:val="0"/>
      </w:pPr>
      <w:r>
        <w:rPr>
          <w:b/>
          <w:color w:val="00000A"/>
          <w:sz w:val="28"/>
          <w:szCs w:val="28"/>
        </w:rPr>
        <w:t xml:space="preserve">фонда в муниципальном образовании « поселок Пристень»  Пристенского района Курской области </w:t>
      </w:r>
      <w:r w:rsidR="00704612">
        <w:rPr>
          <w:b/>
          <w:color w:val="00000A"/>
          <w:sz w:val="28"/>
          <w:szCs w:val="28"/>
        </w:rPr>
        <w:t>на 2022-2026</w:t>
      </w:r>
      <w:r>
        <w:rPr>
          <w:b/>
          <w:color w:val="00000A"/>
          <w:sz w:val="28"/>
          <w:szCs w:val="28"/>
        </w:rPr>
        <w:t xml:space="preserve"> годы»  </w:t>
      </w:r>
    </w:p>
    <w:p w:rsidR="00736A65" w:rsidRDefault="00F53157" w:rsidP="00736A6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36A65" w:rsidRPr="00BC6E24" w:rsidRDefault="00BC6E24" w:rsidP="00736A65">
      <w:pPr>
        <w:pStyle w:val="2"/>
        <w:spacing w:line="240" w:lineRule="auto"/>
        <w:ind w:right="2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6E24">
        <w:rPr>
          <w:rFonts w:ascii="Times New Roman" w:eastAsia="Times New Roman CYR" w:hAnsi="Times New Roman" w:cs="Times New Roman"/>
          <w:sz w:val="28"/>
          <w:szCs w:val="28"/>
        </w:rPr>
        <w:t xml:space="preserve">       </w:t>
      </w:r>
      <w:r w:rsidRPr="00BC6E2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самоуправления», </w:t>
      </w:r>
      <w:r w:rsidRPr="00BC6E24">
        <w:rPr>
          <w:rFonts w:ascii="Times New Roman" w:hAnsi="Times New Roman" w:cs="Times New Roman"/>
          <w:color w:val="00000A"/>
          <w:sz w:val="28"/>
          <w:szCs w:val="28"/>
        </w:rPr>
        <w:t>постановлением Администрации Курской области от 29.03.2019 №259-па «Об утверждении а</w:t>
      </w:r>
      <w:r w:rsidRPr="00BC6E24">
        <w:rPr>
          <w:rFonts w:ascii="Times New Roman" w:hAnsi="Times New Roman" w:cs="Times New Roman"/>
          <w:color w:val="00000A"/>
          <w:sz w:val="28"/>
        </w:rPr>
        <w:t xml:space="preserve">дресной программы Курской области по переселению граждан из аварийного жилищного фонда на 2019-2025 (1 сентября) годы»                       </w:t>
      </w:r>
      <w:r w:rsidRPr="00BC6E24">
        <w:rPr>
          <w:rFonts w:ascii="Times New Roman" w:hAnsi="Times New Roman" w:cs="Times New Roman"/>
          <w:sz w:val="28"/>
          <w:szCs w:val="28"/>
        </w:rPr>
        <w:t>(с учётом изменений и дополнений),</w:t>
      </w:r>
      <w:r w:rsidRPr="00BC6E24">
        <w:rPr>
          <w:rFonts w:ascii="Times New Roman" w:hAnsi="Times New Roman" w:cs="Times New Roman"/>
          <w:color w:val="00000A"/>
          <w:sz w:val="28"/>
        </w:rPr>
        <w:t xml:space="preserve"> </w:t>
      </w:r>
      <w:r w:rsidR="00736A65" w:rsidRPr="00BC6E24">
        <w:rPr>
          <w:rFonts w:ascii="Times New Roman" w:hAnsi="Times New Roman" w:cs="Times New Roman"/>
          <w:sz w:val="28"/>
          <w:szCs w:val="28"/>
        </w:rPr>
        <w:t xml:space="preserve">  Администрация поселка Пристень Пристенского района Курской области  ПОСТАНОВЛЯЕТ:</w:t>
      </w:r>
    </w:p>
    <w:p w:rsidR="00BC6E24" w:rsidRDefault="00BC6E24" w:rsidP="00BC6E24">
      <w:pPr>
        <w:pStyle w:val="31"/>
        <w:keepNext/>
        <w:keepLines/>
        <w:widowControl w:val="0"/>
        <w:numPr>
          <w:ilvl w:val="0"/>
          <w:numId w:val="1"/>
        </w:numPr>
        <w:overflowPunct w:val="0"/>
        <w:spacing w:before="0" w:after="0" w:line="240" w:lineRule="auto"/>
        <w:jc w:val="both"/>
      </w:pPr>
      <w:r w:rsidRPr="00A11A2D">
        <w:rPr>
          <w:rFonts w:ascii="Times New Roman CYR" w:hAnsi="Times New Roman CYR" w:cs="Times New Roman CYR"/>
          <w:sz w:val="28"/>
          <w:szCs w:val="28"/>
        </w:rPr>
        <w:t xml:space="preserve">Утвердить прилагаемую муниципальную программу «Переселение граждан из аварийного жилищного фонда в муниципальном образовании </w:t>
      </w:r>
      <w:r w:rsidRPr="00A11A2D">
        <w:rPr>
          <w:sz w:val="28"/>
          <w:szCs w:val="28"/>
        </w:rPr>
        <w:t>«поселок Пристень»  Пристенского района Курской области на 2022-202</w:t>
      </w:r>
      <w:r w:rsidR="00704612">
        <w:rPr>
          <w:sz w:val="28"/>
          <w:szCs w:val="28"/>
        </w:rPr>
        <w:t>6</w:t>
      </w:r>
      <w:r w:rsidRPr="00A11A2D">
        <w:rPr>
          <w:sz w:val="28"/>
          <w:szCs w:val="28"/>
        </w:rPr>
        <w:t xml:space="preserve"> годы».  </w:t>
      </w:r>
    </w:p>
    <w:p w:rsidR="00BC6E24" w:rsidRDefault="00BC6E24" w:rsidP="00BC6E24">
      <w:pPr>
        <w:keepNext/>
        <w:widowControl w:val="0"/>
        <w:numPr>
          <w:ilvl w:val="0"/>
          <w:numId w:val="1"/>
        </w:numPr>
        <w:suppressAutoHyphens/>
        <w:overflowPunct w:val="0"/>
        <w:jc w:val="both"/>
      </w:pPr>
      <w:r>
        <w:rPr>
          <w:rFonts w:ascii="Times New Roman CYR" w:hAnsi="Times New Roman CYR" w:cs="Times New Roman CYR"/>
          <w:sz w:val="28"/>
          <w:szCs w:val="28"/>
        </w:rPr>
        <w:t xml:space="preserve">Разместить настоящее постановление на официальном сайте муниципального образования </w:t>
      </w:r>
      <w:r w:rsidRPr="00A11A2D">
        <w:rPr>
          <w:sz w:val="28"/>
          <w:szCs w:val="28"/>
        </w:rPr>
        <w:t xml:space="preserve">«поселок </w:t>
      </w:r>
      <w:proofErr w:type="gramStart"/>
      <w:r w:rsidRPr="00A11A2D">
        <w:rPr>
          <w:sz w:val="28"/>
          <w:szCs w:val="28"/>
        </w:rPr>
        <w:t>Пристень»  П</w:t>
      </w:r>
      <w:r>
        <w:rPr>
          <w:rFonts w:asciiTheme="minorHAnsi" w:hAnsiTheme="minorHAnsi" w:cs="Times New Roman CYR"/>
          <w:sz w:val="28"/>
          <w:szCs w:val="28"/>
        </w:rPr>
        <w:t>ристенского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Курской области в сети </w:t>
      </w:r>
      <w:r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Интернет</w:t>
      </w:r>
      <w:r>
        <w:rPr>
          <w:sz w:val="28"/>
          <w:szCs w:val="28"/>
        </w:rPr>
        <w:t>»</w:t>
      </w:r>
      <w:r>
        <w:rPr>
          <w:rStyle w:val="3"/>
          <w:rFonts w:eastAsia="Liberation Serif"/>
          <w:sz w:val="28"/>
          <w:szCs w:val="28"/>
        </w:rPr>
        <w:t xml:space="preserve">. </w:t>
      </w:r>
    </w:p>
    <w:p w:rsidR="00BC6E24" w:rsidRPr="00BC6E24" w:rsidRDefault="00BC6E24" w:rsidP="00BC6E24">
      <w:pPr>
        <w:keepNext/>
        <w:widowControl w:val="0"/>
        <w:numPr>
          <w:ilvl w:val="0"/>
          <w:numId w:val="1"/>
        </w:numPr>
        <w:suppressAutoHyphens/>
        <w:overflowPunct w:val="0"/>
        <w:jc w:val="both"/>
      </w:pPr>
      <w:r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Контроль за</w:t>
      </w:r>
      <w:r w:rsidRPr="00F07C3F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исполнением настоящего постановления возложить на н</w:t>
      </w:r>
      <w:r w:rsidR="00660B44">
        <w:rPr>
          <w:sz w:val="28"/>
          <w:szCs w:val="28"/>
        </w:rPr>
        <w:t>ачальника отдела по вопросам благоустройства и ЖКХ Администрации поселка Пристень Пристенского района Курской области.</w:t>
      </w:r>
    </w:p>
    <w:p w:rsidR="00736A65" w:rsidRPr="00BC6E24" w:rsidRDefault="00736A65" w:rsidP="00660B44">
      <w:pPr>
        <w:pStyle w:val="a7"/>
        <w:keepNext/>
        <w:widowControl w:val="0"/>
        <w:numPr>
          <w:ilvl w:val="0"/>
          <w:numId w:val="1"/>
        </w:numPr>
        <w:suppressAutoHyphens/>
        <w:overflowPunct w:val="0"/>
        <w:jc w:val="both"/>
      </w:pPr>
      <w:r w:rsidRPr="00660B44">
        <w:rPr>
          <w:sz w:val="28"/>
          <w:szCs w:val="28"/>
        </w:rPr>
        <w:t> Контроль за выполнением постановления оставляю за собой.</w:t>
      </w:r>
    </w:p>
    <w:p w:rsidR="00736A65" w:rsidRDefault="00660B44" w:rsidP="00660B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</w:t>
      </w:r>
      <w:r w:rsidR="00736A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36A65">
        <w:rPr>
          <w:sz w:val="28"/>
          <w:szCs w:val="28"/>
        </w:rPr>
        <w:t xml:space="preserve">Настоящее постановление вступает в силу со дня подписания.  </w:t>
      </w:r>
    </w:p>
    <w:p w:rsidR="00736A65" w:rsidRDefault="00736A65" w:rsidP="00736A6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36A65" w:rsidRDefault="00736A65" w:rsidP="00736A6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36A65" w:rsidRDefault="00736A65" w:rsidP="00736A65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Глава поселка Пристень                                                  М.В. Алексеева</w:t>
      </w:r>
    </w:p>
    <w:p w:rsidR="00736A65" w:rsidRDefault="00736A65" w:rsidP="00736A65"/>
    <w:p w:rsidR="005D3A15" w:rsidRDefault="005D3A15"/>
    <w:p w:rsidR="0041031A" w:rsidRDefault="0041031A"/>
    <w:p w:rsidR="0041031A" w:rsidRDefault="0041031A"/>
    <w:p w:rsidR="0041031A" w:rsidRDefault="0041031A"/>
    <w:p w:rsidR="0041031A" w:rsidRDefault="0041031A"/>
    <w:p w:rsidR="0041031A" w:rsidRDefault="0041031A"/>
    <w:p w:rsidR="0041031A" w:rsidRDefault="0041031A"/>
    <w:p w:rsidR="0041031A" w:rsidRDefault="0041031A"/>
    <w:p w:rsidR="0041031A" w:rsidRDefault="0041031A"/>
    <w:p w:rsidR="0041031A" w:rsidRDefault="0041031A"/>
    <w:p w:rsidR="0041031A" w:rsidRDefault="0041031A" w:rsidP="0041031A">
      <w:pPr>
        <w:keepNext/>
        <w:widowControl w:val="0"/>
        <w:spacing w:line="276" w:lineRule="auto"/>
        <w:ind w:firstLine="5280"/>
        <w:jc w:val="right"/>
      </w:pPr>
      <w:r>
        <w:rPr>
          <w:sz w:val="24"/>
          <w:szCs w:val="24"/>
        </w:rPr>
        <w:lastRenderedPageBreak/>
        <w:t>УТВЕРЖДЕНА</w:t>
      </w:r>
    </w:p>
    <w:p w:rsidR="0041031A" w:rsidRDefault="0041031A" w:rsidP="0041031A">
      <w:pPr>
        <w:keepNext/>
        <w:widowControl w:val="0"/>
        <w:spacing w:line="276" w:lineRule="auto"/>
        <w:ind w:firstLine="5280"/>
        <w:jc w:val="right"/>
      </w:pPr>
      <w:r>
        <w:rPr>
          <w:sz w:val="24"/>
          <w:szCs w:val="24"/>
        </w:rPr>
        <w:t>постановлением Администрации</w:t>
      </w:r>
    </w:p>
    <w:p w:rsidR="0041031A" w:rsidRDefault="0041031A" w:rsidP="0041031A">
      <w:pPr>
        <w:keepNext/>
        <w:widowControl w:val="0"/>
        <w:spacing w:line="276" w:lineRule="auto"/>
        <w:ind w:firstLine="5280"/>
        <w:jc w:val="right"/>
      </w:pPr>
      <w:r>
        <w:rPr>
          <w:sz w:val="24"/>
          <w:szCs w:val="24"/>
        </w:rPr>
        <w:t xml:space="preserve"> поселка Пристень Курской области </w:t>
      </w:r>
    </w:p>
    <w:p w:rsidR="0041031A" w:rsidRDefault="0041031A" w:rsidP="0041031A">
      <w:pPr>
        <w:pStyle w:val="ConsPlusNormal"/>
        <w:keepNext/>
        <w:jc w:val="right"/>
        <w:outlineLvl w:val="1"/>
      </w:pPr>
      <w:r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05</w:t>
      </w:r>
      <w:r>
        <w:rPr>
          <w:rFonts w:ascii="Times New Roman" w:hAnsi="Times New Roman" w:cs="Times New Roman"/>
          <w:color w:val="00000A"/>
          <w:sz w:val="24"/>
          <w:szCs w:val="24"/>
        </w:rPr>
        <w:t>.09.2022 №220</w:t>
      </w:r>
      <w:r>
        <w:rPr>
          <w:rFonts w:ascii="Times New Roman" w:hAnsi="Times New Roman"/>
          <w:sz w:val="24"/>
          <w:szCs w:val="24"/>
        </w:rPr>
        <w:t xml:space="preserve">     </w:t>
      </w:r>
    </w:p>
    <w:p w:rsidR="0041031A" w:rsidRDefault="0041031A" w:rsidP="0041031A">
      <w:pPr>
        <w:pStyle w:val="ConsPlusNormal"/>
        <w:keepNext/>
        <w:ind w:firstLine="0"/>
        <w:jc w:val="center"/>
        <w:outlineLvl w:val="1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41031A" w:rsidRDefault="0041031A" w:rsidP="0041031A">
      <w:pPr>
        <w:pStyle w:val="ConsPlusNormal"/>
        <w:keepNext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1031A" w:rsidRDefault="0041031A" w:rsidP="0041031A">
      <w:pPr>
        <w:pStyle w:val="ConsPlusNormal"/>
        <w:keepNext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1031A" w:rsidRDefault="0041031A" w:rsidP="0041031A">
      <w:pPr>
        <w:pStyle w:val="ConsPlusNormal"/>
        <w:keepNext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1031A" w:rsidRDefault="0041031A" w:rsidP="0041031A">
      <w:pPr>
        <w:pStyle w:val="ConsPlusNormal"/>
        <w:keepNext/>
        <w:ind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:rsidR="0041031A" w:rsidRDefault="0041031A" w:rsidP="0041031A">
      <w:pPr>
        <w:pStyle w:val="ConsPlusNormal"/>
        <w:keepNext/>
        <w:ind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:rsidR="0041031A" w:rsidRDefault="0041031A" w:rsidP="0041031A">
      <w:pPr>
        <w:pStyle w:val="ConsPlusNormal"/>
        <w:keepNext/>
        <w:ind w:firstLine="0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:rsidR="0041031A" w:rsidRDefault="0041031A" w:rsidP="0041031A">
      <w:pPr>
        <w:pStyle w:val="ConsPlusNormal"/>
        <w:keepNext/>
        <w:ind w:firstLine="0"/>
        <w:jc w:val="center"/>
        <w:outlineLvl w:val="1"/>
      </w:pPr>
      <w:r>
        <w:rPr>
          <w:rFonts w:ascii="Times New Roman" w:hAnsi="Times New Roman"/>
          <w:b/>
          <w:sz w:val="32"/>
          <w:szCs w:val="32"/>
        </w:rPr>
        <w:t>Муниципальная программа «</w:t>
      </w:r>
      <w:r>
        <w:rPr>
          <w:rFonts w:ascii="Times New Roman" w:hAnsi="Times New Roman"/>
          <w:b/>
          <w:color w:val="00000A"/>
          <w:sz w:val="32"/>
          <w:szCs w:val="32"/>
        </w:rPr>
        <w:t xml:space="preserve">Переселение граждан из аварийного жилищного фонда в муниципальном образовании « поселок Пристень»  Пристенского  района Курской области </w:t>
      </w:r>
      <w:r w:rsidR="00704612">
        <w:rPr>
          <w:rFonts w:ascii="Times New Roman" w:hAnsi="Times New Roman"/>
          <w:b/>
          <w:color w:val="00000A"/>
          <w:sz w:val="32"/>
          <w:szCs w:val="32"/>
        </w:rPr>
        <w:t>на 2022-2026</w:t>
      </w:r>
      <w:r>
        <w:rPr>
          <w:rFonts w:ascii="Times New Roman" w:hAnsi="Times New Roman"/>
          <w:b/>
          <w:color w:val="00000A"/>
          <w:sz w:val="32"/>
          <w:szCs w:val="32"/>
        </w:rPr>
        <w:t xml:space="preserve"> годы»</w:t>
      </w: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41031A" w:rsidRDefault="0041031A" w:rsidP="0041031A">
      <w:pPr>
        <w:keepNext/>
        <w:widowControl w:val="0"/>
      </w:pPr>
    </w:p>
    <w:p w:rsidR="00236F4E" w:rsidRDefault="00236F4E" w:rsidP="0041031A">
      <w:pPr>
        <w:keepNext/>
        <w:widowControl w:val="0"/>
      </w:pPr>
    </w:p>
    <w:p w:rsidR="00236F4E" w:rsidRDefault="00236F4E" w:rsidP="0041031A">
      <w:pPr>
        <w:keepNext/>
        <w:widowControl w:val="0"/>
      </w:pPr>
    </w:p>
    <w:p w:rsidR="00236F4E" w:rsidRDefault="00236F4E" w:rsidP="0041031A">
      <w:pPr>
        <w:keepNext/>
        <w:widowControl w:val="0"/>
      </w:pPr>
    </w:p>
    <w:p w:rsidR="00236F4E" w:rsidRDefault="00236F4E" w:rsidP="0041031A">
      <w:pPr>
        <w:keepNext/>
        <w:widowControl w:val="0"/>
      </w:pPr>
    </w:p>
    <w:p w:rsidR="00236F4E" w:rsidRDefault="00236F4E" w:rsidP="0041031A">
      <w:pPr>
        <w:keepNext/>
        <w:widowControl w:val="0"/>
      </w:pPr>
    </w:p>
    <w:p w:rsidR="00236F4E" w:rsidRDefault="00236F4E" w:rsidP="0041031A">
      <w:pPr>
        <w:keepNext/>
        <w:widowControl w:val="0"/>
      </w:pPr>
    </w:p>
    <w:p w:rsidR="00236F4E" w:rsidRDefault="00236F4E" w:rsidP="0041031A">
      <w:pPr>
        <w:keepNext/>
        <w:widowControl w:val="0"/>
      </w:pPr>
    </w:p>
    <w:p w:rsidR="00236F4E" w:rsidRDefault="00236F4E" w:rsidP="0041031A">
      <w:pPr>
        <w:keepNext/>
        <w:widowControl w:val="0"/>
      </w:pPr>
    </w:p>
    <w:p w:rsidR="00236F4E" w:rsidRDefault="00236F4E" w:rsidP="0041031A">
      <w:pPr>
        <w:keepNext/>
        <w:widowControl w:val="0"/>
      </w:pPr>
    </w:p>
    <w:p w:rsidR="0041031A" w:rsidRDefault="0041031A" w:rsidP="0041031A">
      <w:pPr>
        <w:pStyle w:val="ConsPlusNormal"/>
        <w:keepNext/>
        <w:ind w:firstLine="0"/>
        <w:jc w:val="center"/>
        <w:outlineLvl w:val="1"/>
        <w:rPr>
          <w:rFonts w:ascii="Times New Roman" w:hAnsi="Times New Roman"/>
          <w:b/>
          <w:sz w:val="28"/>
        </w:rPr>
      </w:pPr>
    </w:p>
    <w:p w:rsidR="0041031A" w:rsidRDefault="0041031A" w:rsidP="0041031A">
      <w:pPr>
        <w:pStyle w:val="ConsPlusNormal"/>
        <w:keepNext/>
        <w:ind w:firstLine="0"/>
        <w:jc w:val="center"/>
        <w:outlineLvl w:val="1"/>
        <w:rPr>
          <w:rFonts w:ascii="Times New Roman" w:hAnsi="Times New Roman"/>
          <w:b/>
          <w:sz w:val="28"/>
        </w:rPr>
      </w:pPr>
    </w:p>
    <w:p w:rsidR="0041031A" w:rsidRDefault="0041031A" w:rsidP="0041031A">
      <w:pPr>
        <w:pStyle w:val="ConsPlusNormal"/>
        <w:keepNext/>
        <w:ind w:firstLine="0"/>
        <w:jc w:val="center"/>
        <w:outlineLvl w:val="1"/>
      </w:pPr>
      <w:r>
        <w:rPr>
          <w:rFonts w:ascii="Times New Roman" w:hAnsi="Times New Roman"/>
          <w:b/>
          <w:sz w:val="28"/>
        </w:rPr>
        <w:t xml:space="preserve">Паспорт </w:t>
      </w:r>
    </w:p>
    <w:p w:rsidR="0041031A" w:rsidRDefault="0041031A" w:rsidP="0041031A">
      <w:pPr>
        <w:pStyle w:val="ConsPlusTitle"/>
        <w:keepNext/>
        <w:jc w:val="center"/>
      </w:pPr>
      <w:r>
        <w:rPr>
          <w:rFonts w:ascii="Times New Roman" w:hAnsi="Times New Roman"/>
          <w:sz w:val="28"/>
        </w:rPr>
        <w:t>муниципальной программы «Переселение граждан из аварийного жилищного фонда в муниципальном образовании «</w:t>
      </w:r>
      <w:r w:rsidR="00AE23D9">
        <w:rPr>
          <w:rFonts w:ascii="Times New Roman" w:hAnsi="Times New Roman"/>
          <w:sz w:val="28"/>
        </w:rPr>
        <w:t xml:space="preserve"> поселок Пристень» Пристенского </w:t>
      </w:r>
      <w:r>
        <w:rPr>
          <w:rFonts w:ascii="Times New Roman" w:hAnsi="Times New Roman"/>
          <w:sz w:val="28"/>
        </w:rPr>
        <w:t xml:space="preserve"> района Курской области </w:t>
      </w:r>
      <w:r w:rsidR="00D0735C">
        <w:rPr>
          <w:rFonts w:ascii="Times New Roman" w:hAnsi="Times New Roman"/>
          <w:sz w:val="28"/>
        </w:rPr>
        <w:t>на 2022-2026</w:t>
      </w:r>
      <w:r>
        <w:rPr>
          <w:rFonts w:ascii="Times New Roman" w:hAnsi="Times New Roman"/>
          <w:sz w:val="28"/>
        </w:rPr>
        <w:t xml:space="preserve"> </w:t>
      </w:r>
      <w:r w:rsidR="005C3AD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годы» </w:t>
      </w:r>
    </w:p>
    <w:p w:rsidR="0041031A" w:rsidRDefault="005C3AD0" w:rsidP="0041031A">
      <w:pPr>
        <w:pStyle w:val="ConsPlusTitle"/>
        <w:keepNext/>
        <w:jc w:val="center"/>
      </w:pPr>
      <w:r>
        <w:rPr>
          <w:rFonts w:ascii="Times New Roman" w:hAnsi="Times New Roman"/>
          <w:sz w:val="28"/>
        </w:rPr>
        <w:t xml:space="preserve"> </w:t>
      </w:r>
    </w:p>
    <w:p w:rsidR="0041031A" w:rsidRDefault="0041031A" w:rsidP="0041031A">
      <w:pPr>
        <w:pStyle w:val="ConsPlusNormal"/>
        <w:keepNext/>
        <w:ind w:firstLine="0"/>
        <w:jc w:val="right"/>
        <w:outlineLvl w:val="1"/>
        <w:rPr>
          <w:rFonts w:ascii="Times New Roman" w:hAnsi="Times New Roman"/>
          <w:b/>
          <w:sz w:val="24"/>
        </w:rPr>
      </w:pPr>
    </w:p>
    <w:tbl>
      <w:tblPr>
        <w:tblW w:w="909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4"/>
        <w:gridCol w:w="6685"/>
      </w:tblGrid>
      <w:tr w:rsidR="0041031A" w:rsidTr="00844083">
        <w:trPr>
          <w:trHeight w:val="160"/>
        </w:trPr>
        <w:tc>
          <w:tcPr>
            <w:tcW w:w="241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ind w:firstLine="0"/>
            </w:pPr>
            <w:r>
              <w:rPr>
                <w:rFonts w:ascii="Times New Roman" w:hAnsi="Times New Roman"/>
                <w:sz w:val="28"/>
              </w:rPr>
              <w:t xml:space="preserve">Наименование программы      </w:t>
            </w:r>
          </w:p>
        </w:tc>
        <w:tc>
          <w:tcPr>
            <w:tcW w:w="6684" w:type="dxa"/>
            <w:shd w:val="clear" w:color="auto" w:fill="auto"/>
          </w:tcPr>
          <w:p w:rsidR="0041031A" w:rsidRDefault="0041031A" w:rsidP="00844083">
            <w:pPr>
              <w:pStyle w:val="ConsPlusTitle"/>
              <w:keepNext/>
              <w:jc w:val="both"/>
            </w:pPr>
            <w:r>
              <w:rPr>
                <w:rFonts w:ascii="Times New Roman" w:hAnsi="Times New Roman"/>
                <w:b w:val="0"/>
                <w:sz w:val="28"/>
              </w:rPr>
              <w:t xml:space="preserve">- </w:t>
            </w:r>
            <w:r>
              <w:rPr>
                <w:rFonts w:ascii="Times New Roman" w:hAnsi="Times New Roman"/>
                <w:b w:val="0"/>
                <w:bCs w:val="0"/>
                <w:sz w:val="28"/>
              </w:rPr>
              <w:t>Переселение граждан из аварийного жилищного фонда в муниципальном образовании «</w:t>
            </w:r>
            <w:r w:rsidR="00AE23D9">
              <w:rPr>
                <w:rFonts w:ascii="Times New Roman" w:hAnsi="Times New Roman"/>
                <w:b w:val="0"/>
                <w:bCs w:val="0"/>
                <w:sz w:val="28"/>
              </w:rPr>
              <w:t xml:space="preserve"> поселок Пристень</w:t>
            </w:r>
            <w:r>
              <w:rPr>
                <w:rFonts w:ascii="Times New Roman" w:hAnsi="Times New Roman"/>
                <w:b w:val="0"/>
                <w:bCs w:val="0"/>
                <w:sz w:val="28"/>
              </w:rPr>
              <w:t xml:space="preserve">» </w:t>
            </w:r>
            <w:r w:rsidR="00AE23D9">
              <w:rPr>
                <w:rFonts w:ascii="Times New Roman" w:hAnsi="Times New Roman"/>
                <w:b w:val="0"/>
                <w:bCs w:val="0"/>
                <w:sz w:val="28"/>
              </w:rPr>
              <w:t xml:space="preserve"> Пристенского</w:t>
            </w:r>
            <w:r>
              <w:rPr>
                <w:rFonts w:ascii="Times New Roman" w:hAnsi="Times New Roman"/>
                <w:b w:val="0"/>
                <w:bCs w:val="0"/>
                <w:sz w:val="28"/>
              </w:rPr>
              <w:t xml:space="preserve"> района Курской области </w:t>
            </w:r>
            <w:r w:rsidR="00D0735C">
              <w:rPr>
                <w:rFonts w:ascii="Times New Roman" w:hAnsi="Times New Roman"/>
                <w:b w:val="0"/>
                <w:bCs w:val="0"/>
                <w:sz w:val="28"/>
              </w:rPr>
              <w:t>на 2022-2026</w:t>
            </w:r>
            <w:r>
              <w:rPr>
                <w:rFonts w:ascii="Times New Roman" w:hAnsi="Times New Roman"/>
                <w:b w:val="0"/>
                <w:bCs w:val="0"/>
                <w:sz w:val="28"/>
              </w:rPr>
              <w:t xml:space="preserve"> </w:t>
            </w:r>
            <w:r w:rsidR="00AE23D9">
              <w:rPr>
                <w:rFonts w:ascii="Times New Roman" w:hAnsi="Times New Roman"/>
                <w:b w:val="0"/>
                <w:bCs w:val="0"/>
                <w:sz w:val="28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8"/>
              </w:rPr>
              <w:t xml:space="preserve"> годы</w:t>
            </w:r>
            <w:r w:rsidR="00AE23D9">
              <w:rPr>
                <w:rFonts w:ascii="Times New Roman" w:hAnsi="Times New Roman"/>
                <w:b w:val="0"/>
                <w:bCs w:val="0"/>
                <w:sz w:val="28"/>
              </w:rPr>
              <w:t>.</w:t>
            </w:r>
          </w:p>
          <w:p w:rsidR="0041031A" w:rsidRDefault="0041031A" w:rsidP="00844083">
            <w:pPr>
              <w:pStyle w:val="ConsPlusTitle"/>
              <w:keepNext/>
              <w:jc w:val="both"/>
              <w:rPr>
                <w:rFonts w:ascii="Times New Roman" w:hAnsi="Times New Roman"/>
                <w:color w:val="FF0000"/>
                <w:sz w:val="28"/>
              </w:rPr>
            </w:pPr>
          </w:p>
        </w:tc>
      </w:tr>
      <w:tr w:rsidR="0041031A" w:rsidTr="00844083">
        <w:trPr>
          <w:trHeight w:val="241"/>
        </w:trPr>
        <w:tc>
          <w:tcPr>
            <w:tcW w:w="241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ind w:firstLine="0"/>
            </w:pPr>
            <w:r>
              <w:rPr>
                <w:rFonts w:ascii="Times New Roman" w:hAnsi="Times New Roman"/>
                <w:sz w:val="28"/>
              </w:rPr>
              <w:t xml:space="preserve">Основание для разработки Программы </w:t>
            </w:r>
          </w:p>
        </w:tc>
        <w:tc>
          <w:tcPr>
            <w:tcW w:w="6684" w:type="dxa"/>
            <w:shd w:val="clear" w:color="auto" w:fill="auto"/>
          </w:tcPr>
          <w:p w:rsidR="0041031A" w:rsidRDefault="0041031A" w:rsidP="00844083">
            <w:pPr>
              <w:keepNext/>
              <w:widowControl w:val="0"/>
              <w:jc w:val="both"/>
            </w:pPr>
            <w:r>
              <w:rPr>
                <w:sz w:val="28"/>
              </w:rPr>
              <w:t xml:space="preserve">- Федеральный закон от 21 июля 2007 года № 185-ФЗ   «О Фонде содействия реформированию жилищно-коммунального хозяйства», </w:t>
            </w:r>
            <w:r>
              <w:rPr>
                <w:color w:val="00000A"/>
                <w:sz w:val="28"/>
              </w:rPr>
              <w:t>адресная программа Курской области по переселению граждан из аварийного жилищного фонда на 2019-2025 (1 сентября) годы со сроком реализации до 31 декабря 2023 г.</w:t>
            </w:r>
          </w:p>
          <w:p w:rsidR="0041031A" w:rsidRDefault="0041031A" w:rsidP="00844083">
            <w:pPr>
              <w:keepNext/>
              <w:widowControl w:val="0"/>
              <w:jc w:val="both"/>
              <w:rPr>
                <w:sz w:val="28"/>
              </w:rPr>
            </w:pPr>
          </w:p>
        </w:tc>
      </w:tr>
      <w:tr w:rsidR="0041031A" w:rsidTr="00844083">
        <w:trPr>
          <w:trHeight w:val="224"/>
        </w:trPr>
        <w:tc>
          <w:tcPr>
            <w:tcW w:w="241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ind w:firstLine="0"/>
            </w:pPr>
            <w:r>
              <w:rPr>
                <w:rFonts w:ascii="Times New Roman" w:hAnsi="Times New Roman"/>
                <w:sz w:val="28"/>
              </w:rPr>
              <w:t xml:space="preserve">Заказчик Программы </w:t>
            </w:r>
          </w:p>
          <w:p w:rsidR="0041031A" w:rsidRDefault="0041031A" w:rsidP="00844083">
            <w:pPr>
              <w:pStyle w:val="ConsPlusNormal"/>
              <w:keepNext/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6684" w:type="dxa"/>
            <w:shd w:val="clear" w:color="auto" w:fill="auto"/>
          </w:tcPr>
          <w:p w:rsidR="0041031A" w:rsidRDefault="0041031A" w:rsidP="00AE23D9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/>
                <w:sz w:val="28"/>
              </w:rPr>
              <w:t xml:space="preserve">- Администрация </w:t>
            </w:r>
            <w:r w:rsidR="00AE23D9">
              <w:rPr>
                <w:rFonts w:ascii="Times New Roman" w:hAnsi="Times New Roman"/>
                <w:sz w:val="28"/>
              </w:rPr>
              <w:t xml:space="preserve"> поселка Пристень</w:t>
            </w:r>
          </w:p>
        </w:tc>
      </w:tr>
      <w:tr w:rsidR="0041031A" w:rsidTr="00844083">
        <w:trPr>
          <w:trHeight w:val="120"/>
        </w:trPr>
        <w:tc>
          <w:tcPr>
            <w:tcW w:w="241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ind w:firstLine="0"/>
            </w:pPr>
            <w:r>
              <w:rPr>
                <w:rFonts w:ascii="Times New Roman" w:hAnsi="Times New Roman"/>
                <w:sz w:val="28"/>
              </w:rPr>
              <w:t xml:space="preserve">Разработчик Программы </w:t>
            </w:r>
          </w:p>
          <w:p w:rsidR="0041031A" w:rsidRDefault="0041031A" w:rsidP="00844083">
            <w:pPr>
              <w:pStyle w:val="ConsPlusNormal"/>
              <w:keepNext/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6684" w:type="dxa"/>
            <w:shd w:val="clear" w:color="auto" w:fill="auto"/>
          </w:tcPr>
          <w:p w:rsidR="0041031A" w:rsidRDefault="0041031A" w:rsidP="00AE23D9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/>
                <w:sz w:val="28"/>
              </w:rPr>
              <w:t xml:space="preserve">- Администрация </w:t>
            </w:r>
            <w:r w:rsidR="00AE23D9">
              <w:rPr>
                <w:rFonts w:ascii="Times New Roman" w:hAnsi="Times New Roman"/>
                <w:sz w:val="28"/>
              </w:rPr>
              <w:t xml:space="preserve"> поселка Пристень</w:t>
            </w:r>
          </w:p>
        </w:tc>
      </w:tr>
      <w:tr w:rsidR="0041031A" w:rsidTr="00844083">
        <w:trPr>
          <w:trHeight w:val="862"/>
        </w:trPr>
        <w:tc>
          <w:tcPr>
            <w:tcW w:w="2414" w:type="dxa"/>
            <w:shd w:val="clear" w:color="auto" w:fill="auto"/>
          </w:tcPr>
          <w:p w:rsidR="0041031A" w:rsidRDefault="00EB1B55" w:rsidP="00844083">
            <w:pPr>
              <w:pStyle w:val="ConsPlusNormal"/>
              <w:keepNext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Цель Программы</w:t>
            </w:r>
          </w:p>
          <w:p w:rsidR="00B00451" w:rsidRDefault="00B00451" w:rsidP="00844083">
            <w:pPr>
              <w:pStyle w:val="ConsPlusNormal"/>
              <w:keepNext/>
              <w:ind w:firstLine="0"/>
              <w:rPr>
                <w:rFonts w:ascii="Times New Roman" w:hAnsi="Times New Roman"/>
                <w:sz w:val="28"/>
              </w:rPr>
            </w:pPr>
          </w:p>
          <w:p w:rsidR="00B00451" w:rsidRDefault="00B00451" w:rsidP="00844083">
            <w:pPr>
              <w:pStyle w:val="ConsPlusNormal"/>
              <w:keepNext/>
              <w:ind w:firstLine="0"/>
              <w:rPr>
                <w:rFonts w:ascii="Times New Roman" w:hAnsi="Times New Roman"/>
                <w:sz w:val="28"/>
              </w:rPr>
            </w:pPr>
          </w:p>
          <w:p w:rsidR="00B00451" w:rsidRDefault="00B00451" w:rsidP="00B00451">
            <w:pPr>
              <w:pStyle w:val="a8"/>
              <w:keepNext/>
              <w:widowControl w:val="0"/>
              <w:ind w:right="57"/>
              <w:jc w:val="both"/>
              <w:rPr>
                <w:rFonts w:cs="Arial"/>
                <w:color w:val="auto"/>
                <w:sz w:val="28"/>
                <w:szCs w:val="20"/>
              </w:rPr>
            </w:pPr>
          </w:p>
          <w:p w:rsidR="00B00451" w:rsidRDefault="00B00451" w:rsidP="00B00451">
            <w:pPr>
              <w:pStyle w:val="a8"/>
              <w:keepNext/>
              <w:widowControl w:val="0"/>
              <w:ind w:right="57"/>
              <w:jc w:val="both"/>
              <w:rPr>
                <w:rFonts w:cs="Arial"/>
                <w:color w:val="auto"/>
                <w:sz w:val="28"/>
                <w:szCs w:val="20"/>
              </w:rPr>
            </w:pPr>
          </w:p>
          <w:p w:rsidR="00B00451" w:rsidRDefault="00B00451" w:rsidP="00B00451">
            <w:pPr>
              <w:pStyle w:val="a8"/>
              <w:keepNext/>
              <w:widowControl w:val="0"/>
              <w:ind w:right="57"/>
              <w:jc w:val="both"/>
            </w:pPr>
            <w:r>
              <w:rPr>
                <w:sz w:val="28"/>
                <w:szCs w:val="28"/>
              </w:rPr>
              <w:t>Основные мероприятия:</w:t>
            </w:r>
          </w:p>
          <w:p w:rsidR="00B00451" w:rsidRDefault="00B00451" w:rsidP="00844083">
            <w:pPr>
              <w:pStyle w:val="ConsPlusNormal"/>
              <w:keepNext/>
              <w:ind w:firstLine="0"/>
            </w:pPr>
          </w:p>
        </w:tc>
        <w:tc>
          <w:tcPr>
            <w:tcW w:w="6684" w:type="dxa"/>
            <w:shd w:val="clear" w:color="auto" w:fill="auto"/>
          </w:tcPr>
          <w:p w:rsidR="0041031A" w:rsidRDefault="00EB1B55" w:rsidP="00844083">
            <w:pPr>
              <w:pStyle w:val="a8"/>
              <w:keepNext/>
              <w:widowControl w:val="0"/>
              <w:ind w:left="57" w:right="57"/>
              <w:jc w:val="both"/>
            </w:pPr>
            <w:r>
              <w:rPr>
                <w:sz w:val="28"/>
                <w:szCs w:val="28"/>
              </w:rPr>
              <w:t>-</w:t>
            </w:r>
            <w:r w:rsidR="0041031A">
              <w:rPr>
                <w:sz w:val="28"/>
                <w:szCs w:val="28"/>
              </w:rPr>
              <w:t>Создание условий для переселения граждан из аварийного жилищного фонда в муниципальном образовании «</w:t>
            </w:r>
            <w:r>
              <w:rPr>
                <w:sz w:val="28"/>
                <w:szCs w:val="28"/>
              </w:rPr>
              <w:t>поселок Пристень</w:t>
            </w:r>
            <w:r w:rsidR="0041031A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 Пристенского</w:t>
            </w:r>
            <w:r w:rsidR="0041031A">
              <w:rPr>
                <w:sz w:val="28"/>
                <w:szCs w:val="28"/>
              </w:rPr>
              <w:t xml:space="preserve"> района Курской области</w:t>
            </w:r>
            <w:r>
              <w:rPr>
                <w:sz w:val="28"/>
                <w:szCs w:val="28"/>
              </w:rPr>
              <w:t>.</w:t>
            </w:r>
          </w:p>
          <w:p w:rsidR="0041031A" w:rsidRDefault="00B00451" w:rsidP="00844083">
            <w:pPr>
              <w:pStyle w:val="a8"/>
              <w:keepNext/>
              <w:widowControl w:val="0"/>
              <w:ind w:left="57" w:right="57"/>
              <w:jc w:val="both"/>
            </w:pPr>
            <w:r>
              <w:rPr>
                <w:sz w:val="28"/>
                <w:szCs w:val="28"/>
              </w:rPr>
              <w:t xml:space="preserve"> </w:t>
            </w:r>
          </w:p>
          <w:p w:rsidR="0041031A" w:rsidRDefault="0041031A" w:rsidP="0041031A">
            <w:pPr>
              <w:pStyle w:val="ConsPlusNormal"/>
              <w:keepNext/>
              <w:numPr>
                <w:ilvl w:val="0"/>
                <w:numId w:val="4"/>
              </w:numPr>
              <w:tabs>
                <w:tab w:val="left" w:pos="290"/>
              </w:tabs>
              <w:suppressAutoHyphens/>
              <w:autoSpaceDE/>
              <w:autoSpaceDN/>
              <w:adjustRightInd/>
              <w:ind w:firstLine="0"/>
              <w:jc w:val="both"/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Организация и проведение мероприятий по переселению граждан из аварийного жилья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муниципальном образовании «</w:t>
            </w:r>
            <w:r w:rsidR="00704612">
              <w:rPr>
                <w:rFonts w:ascii="Times New Roman" w:hAnsi="Times New Roman" w:cs="Times New Roman"/>
                <w:sz w:val="28"/>
                <w:szCs w:val="28"/>
              </w:rPr>
              <w:t>поселок Пристень» Пристенского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Курской области.</w:t>
            </w:r>
          </w:p>
          <w:p w:rsidR="0041031A" w:rsidRDefault="0041031A" w:rsidP="00844083">
            <w:pPr>
              <w:pStyle w:val="ConsPlusNormal"/>
              <w:keepNext/>
              <w:tabs>
                <w:tab w:val="left" w:pos="2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31A" w:rsidTr="00844083">
        <w:trPr>
          <w:trHeight w:val="862"/>
        </w:trPr>
        <w:tc>
          <w:tcPr>
            <w:tcW w:w="2414" w:type="dxa"/>
            <w:shd w:val="clear" w:color="auto" w:fill="auto"/>
          </w:tcPr>
          <w:p w:rsidR="0041031A" w:rsidRDefault="00EB1B55" w:rsidP="00844083">
            <w:pPr>
              <w:pStyle w:val="ConsPlusNormal"/>
              <w:keepNext/>
              <w:ind w:firstLine="0"/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668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tabs>
                <w:tab w:val="left" w:pos="290"/>
              </w:tabs>
              <w:ind w:firstLine="0"/>
              <w:jc w:val="both"/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 w:rsidR="00EB1B55">
              <w:rPr>
                <w:rFonts w:ascii="Times New Roman" w:hAnsi="Times New Roman"/>
                <w:sz w:val="28"/>
              </w:rPr>
              <w:t xml:space="preserve">         2.</w:t>
            </w:r>
            <w:r w:rsidR="00704612">
              <w:rPr>
                <w:rFonts w:ascii="Times New Roman" w:hAnsi="Times New Roman"/>
                <w:sz w:val="28"/>
              </w:rPr>
              <w:t>Ф</w:t>
            </w:r>
            <w:r>
              <w:rPr>
                <w:rFonts w:ascii="Times New Roman" w:hAnsi="Times New Roman"/>
                <w:sz w:val="28"/>
              </w:rPr>
              <w:t xml:space="preserve">инансовое и организационное обеспечение </w:t>
            </w:r>
            <w:r w:rsidR="00EB1B55">
              <w:rPr>
                <w:rFonts w:ascii="Times New Roman" w:hAnsi="Times New Roman"/>
                <w:sz w:val="28"/>
              </w:rPr>
              <w:t xml:space="preserve">    </w:t>
            </w:r>
            <w:r>
              <w:rPr>
                <w:rFonts w:ascii="Times New Roman" w:hAnsi="Times New Roman"/>
                <w:sz w:val="28"/>
              </w:rPr>
              <w:t xml:space="preserve">переселения граждан из </w:t>
            </w:r>
            <w:r w:rsidR="00B00451">
              <w:rPr>
                <w:rFonts w:ascii="Times New Roman" w:hAnsi="Times New Roman"/>
                <w:sz w:val="28"/>
              </w:rPr>
              <w:t>аварийных многоквартирных домов.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41031A" w:rsidRDefault="00B00451" w:rsidP="00844083">
            <w:pPr>
              <w:pStyle w:val="ConsPlusNormal"/>
              <w:keepNext/>
              <w:tabs>
                <w:tab w:val="left" w:pos="290"/>
              </w:tabs>
              <w:ind w:firstLine="0"/>
              <w:jc w:val="both"/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41031A" w:rsidRDefault="0041031A" w:rsidP="00844083">
            <w:pPr>
              <w:pStyle w:val="ConsPlusNormal"/>
              <w:keepNext/>
              <w:tabs>
                <w:tab w:val="left" w:pos="290"/>
              </w:tabs>
              <w:ind w:firstLine="0"/>
              <w:jc w:val="both"/>
              <w:rPr>
                <w:rFonts w:ascii="Times New Roman" w:hAnsi="Times New Roman"/>
                <w:sz w:val="28"/>
              </w:rPr>
            </w:pPr>
          </w:p>
          <w:p w:rsidR="0041031A" w:rsidRDefault="0041031A" w:rsidP="00844083">
            <w:pPr>
              <w:pStyle w:val="ConsPlusNormal"/>
              <w:keepNext/>
              <w:tabs>
                <w:tab w:val="left" w:pos="290"/>
              </w:tabs>
              <w:ind w:firstLine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41031A" w:rsidTr="00844083">
        <w:trPr>
          <w:trHeight w:val="559"/>
        </w:trPr>
        <w:tc>
          <w:tcPr>
            <w:tcW w:w="241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ind w:firstLine="0"/>
            </w:pPr>
            <w:r>
              <w:rPr>
                <w:rFonts w:ascii="Times New Roman" w:hAnsi="Times New Roman"/>
                <w:sz w:val="28"/>
              </w:rPr>
              <w:t>Задачи Программы</w:t>
            </w:r>
          </w:p>
        </w:tc>
        <w:tc>
          <w:tcPr>
            <w:tcW w:w="668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tabs>
                <w:tab w:val="left" w:pos="290"/>
              </w:tabs>
              <w:ind w:firstLine="0"/>
              <w:jc w:val="both"/>
            </w:pPr>
            <w:r>
              <w:rPr>
                <w:rFonts w:ascii="Times New Roman" w:hAnsi="Times New Roman"/>
                <w:sz w:val="28"/>
              </w:rPr>
              <w:t>- поэтапное переселение граждан из мног</w:t>
            </w:r>
            <w:r w:rsidR="00B00451">
              <w:rPr>
                <w:rFonts w:ascii="Times New Roman" w:hAnsi="Times New Roman"/>
                <w:sz w:val="28"/>
              </w:rPr>
              <w:t>оквартирных домов, признанных после</w:t>
            </w:r>
            <w:r>
              <w:rPr>
                <w:rFonts w:ascii="Times New Roman" w:hAnsi="Times New Roman"/>
                <w:sz w:val="28"/>
              </w:rPr>
              <w:t xml:space="preserve"> 1 января 2017 года в установленном порядке аварийными и подлежащими сносу или реконструкции в связи с физическим износом в процессе их эксплуатации, в благоустроенные жилые помещения;</w:t>
            </w:r>
          </w:p>
          <w:p w:rsidR="0041031A" w:rsidRDefault="0041031A" w:rsidP="00844083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</w:rPr>
              <w:t>- снос или реконструкция многоквартирных домов, признанных в установленном порядке аварийными и подлежащими сносу или реконструкции</w:t>
            </w:r>
            <w:r>
              <w:rPr>
                <w:rFonts w:ascii="Times New Roman" w:hAnsi="Times New Roman"/>
                <w:sz w:val="28"/>
              </w:rPr>
              <w:t xml:space="preserve"> в связи с физическим износом в процессе их эксплуатации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:rsidR="0041031A" w:rsidRDefault="0041031A" w:rsidP="00844083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</w:rPr>
              <w:t>- создание условий для переселения граждан из аварийного жилищного фонда;</w:t>
            </w:r>
          </w:p>
          <w:p w:rsidR="0041031A" w:rsidRDefault="0041031A" w:rsidP="00844083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</w:rPr>
              <w:t>- использование освободившихся земельных участков после сноса аварийных многоквартирных домов</w:t>
            </w:r>
          </w:p>
          <w:p w:rsidR="0041031A" w:rsidRDefault="0041031A" w:rsidP="0084408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41031A" w:rsidTr="00844083">
        <w:trPr>
          <w:trHeight w:val="332"/>
        </w:trPr>
        <w:tc>
          <w:tcPr>
            <w:tcW w:w="241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ind w:firstLine="0"/>
            </w:pPr>
            <w:r>
              <w:rPr>
                <w:rFonts w:ascii="Times New Roman" w:hAnsi="Times New Roman"/>
                <w:color w:val="00000A"/>
                <w:sz w:val="28"/>
              </w:rPr>
              <w:t xml:space="preserve">Срок реализации Программы </w:t>
            </w:r>
          </w:p>
          <w:p w:rsidR="0041031A" w:rsidRDefault="0041031A" w:rsidP="00844083">
            <w:pPr>
              <w:pStyle w:val="ConsPlusNormal"/>
              <w:keepNext/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668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iCs/>
                <w:sz w:val="28"/>
              </w:rPr>
            </w:pPr>
            <w:r w:rsidRPr="00D571ED">
              <w:rPr>
                <w:rFonts w:ascii="Times New Roman" w:hAnsi="Times New Roman"/>
                <w:sz w:val="28"/>
              </w:rPr>
              <w:t>-</w:t>
            </w:r>
            <w:r w:rsidR="00D0735C">
              <w:rPr>
                <w:rFonts w:ascii="Times New Roman" w:hAnsi="Times New Roman"/>
                <w:iCs/>
                <w:sz w:val="28"/>
              </w:rPr>
              <w:t xml:space="preserve"> 2022</w:t>
            </w:r>
            <w:r w:rsidRPr="00D571ED">
              <w:rPr>
                <w:rFonts w:ascii="Times New Roman" w:hAnsi="Times New Roman"/>
                <w:iCs/>
                <w:sz w:val="28"/>
              </w:rPr>
              <w:t>-202</w:t>
            </w:r>
            <w:r w:rsidR="00501264">
              <w:rPr>
                <w:rFonts w:ascii="Times New Roman" w:hAnsi="Times New Roman"/>
                <w:iCs/>
                <w:sz w:val="28"/>
              </w:rPr>
              <w:t>6</w:t>
            </w:r>
            <w:r w:rsidRPr="00D571ED">
              <w:rPr>
                <w:rFonts w:ascii="Times New Roman" w:hAnsi="Times New Roman"/>
                <w:iCs/>
                <w:sz w:val="28"/>
              </w:rPr>
              <w:t xml:space="preserve"> годы, в том числе:</w:t>
            </w:r>
          </w:p>
          <w:p w:rsidR="006B65ED" w:rsidRDefault="006B65ED" w:rsidP="00844083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iCs/>
                <w:sz w:val="28"/>
              </w:rPr>
            </w:pPr>
            <w:r>
              <w:rPr>
                <w:rFonts w:ascii="Times New Roman" w:hAnsi="Times New Roman"/>
                <w:iCs/>
                <w:sz w:val="28"/>
              </w:rPr>
              <w:t>этап 2022 года - до 31 декабря 2022 года;</w:t>
            </w:r>
          </w:p>
          <w:p w:rsidR="0041031A" w:rsidRPr="00D571ED" w:rsidRDefault="00E225DC" w:rsidP="00844083">
            <w:pPr>
              <w:pStyle w:val="ConsPlusNormal"/>
              <w:keepNext/>
              <w:ind w:firstLine="0"/>
              <w:jc w:val="both"/>
            </w:pPr>
            <w:r w:rsidRPr="00D571ED">
              <w:rPr>
                <w:rFonts w:ascii="Times New Roman" w:hAnsi="Times New Roman"/>
                <w:iCs/>
                <w:sz w:val="28"/>
              </w:rPr>
              <w:t>этап 2023 года – до 31 декабря 2023</w:t>
            </w:r>
            <w:r w:rsidR="0041031A" w:rsidRPr="00D571ED">
              <w:rPr>
                <w:rFonts w:ascii="Times New Roman" w:hAnsi="Times New Roman"/>
                <w:iCs/>
                <w:sz w:val="28"/>
              </w:rPr>
              <w:t xml:space="preserve"> года;</w:t>
            </w:r>
          </w:p>
          <w:p w:rsidR="0041031A" w:rsidRPr="00D571ED" w:rsidRDefault="00E225DC" w:rsidP="00844083">
            <w:pPr>
              <w:pStyle w:val="ConsPlusNormal"/>
              <w:keepNext/>
              <w:ind w:firstLine="0"/>
              <w:jc w:val="both"/>
            </w:pPr>
            <w:r w:rsidRPr="00D571ED">
              <w:rPr>
                <w:rFonts w:ascii="Times New Roman" w:hAnsi="Times New Roman"/>
                <w:iCs/>
                <w:sz w:val="28"/>
              </w:rPr>
              <w:t>этап 2024</w:t>
            </w:r>
            <w:r w:rsidR="0041031A" w:rsidRPr="00D571ED">
              <w:rPr>
                <w:rFonts w:ascii="Times New Roman" w:hAnsi="Times New Roman"/>
                <w:iCs/>
                <w:sz w:val="28"/>
              </w:rPr>
              <w:t xml:space="preserve"> года – до 31 декабря 202</w:t>
            </w:r>
            <w:r w:rsidRPr="00D571ED">
              <w:rPr>
                <w:rFonts w:ascii="Times New Roman" w:hAnsi="Times New Roman"/>
                <w:iCs/>
                <w:sz w:val="28"/>
              </w:rPr>
              <w:t>4</w:t>
            </w:r>
            <w:r w:rsidR="0041031A" w:rsidRPr="00D571ED">
              <w:rPr>
                <w:rFonts w:ascii="Times New Roman" w:hAnsi="Times New Roman"/>
                <w:iCs/>
                <w:sz w:val="28"/>
              </w:rPr>
              <w:t xml:space="preserve"> года;</w:t>
            </w:r>
          </w:p>
          <w:p w:rsidR="0041031A" w:rsidRPr="00D571ED" w:rsidRDefault="0041031A" w:rsidP="00844083">
            <w:pPr>
              <w:pStyle w:val="ConsPlusNormal"/>
              <w:keepNext/>
              <w:ind w:firstLine="0"/>
              <w:jc w:val="both"/>
            </w:pPr>
            <w:r w:rsidRPr="00D571ED">
              <w:rPr>
                <w:rFonts w:ascii="Times New Roman" w:hAnsi="Times New Roman"/>
                <w:iCs/>
                <w:sz w:val="28"/>
              </w:rPr>
              <w:t>этап 202</w:t>
            </w:r>
            <w:r w:rsidR="00E225DC" w:rsidRPr="00D571ED">
              <w:rPr>
                <w:rFonts w:ascii="Times New Roman" w:hAnsi="Times New Roman"/>
                <w:iCs/>
                <w:sz w:val="28"/>
              </w:rPr>
              <w:t>5 года – до 31 декабря 2025</w:t>
            </w:r>
            <w:r w:rsidRPr="00D571ED">
              <w:rPr>
                <w:rFonts w:ascii="Times New Roman" w:hAnsi="Times New Roman"/>
                <w:iCs/>
                <w:sz w:val="28"/>
              </w:rPr>
              <w:t xml:space="preserve"> года; </w:t>
            </w:r>
          </w:p>
          <w:p w:rsidR="0041031A" w:rsidRDefault="00E225DC" w:rsidP="00844083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i/>
                <w:iCs/>
                <w:sz w:val="28"/>
              </w:rPr>
            </w:pPr>
            <w:r w:rsidRPr="00D571ED">
              <w:rPr>
                <w:rFonts w:ascii="Times New Roman" w:hAnsi="Times New Roman"/>
                <w:iCs/>
                <w:sz w:val="28"/>
              </w:rPr>
              <w:t>этап 2026</w:t>
            </w:r>
            <w:r w:rsidR="0041031A" w:rsidRPr="00D571ED">
              <w:rPr>
                <w:rFonts w:ascii="Times New Roman" w:hAnsi="Times New Roman"/>
                <w:iCs/>
                <w:sz w:val="28"/>
              </w:rPr>
              <w:t xml:space="preserve"> года – до 31 декабря 202</w:t>
            </w:r>
            <w:r w:rsidRPr="00D571ED">
              <w:rPr>
                <w:rFonts w:ascii="Times New Roman" w:hAnsi="Times New Roman"/>
                <w:iCs/>
                <w:sz w:val="28"/>
              </w:rPr>
              <w:t>6</w:t>
            </w:r>
            <w:r w:rsidR="0041031A" w:rsidRPr="00D571ED">
              <w:rPr>
                <w:rFonts w:ascii="Times New Roman" w:hAnsi="Times New Roman"/>
                <w:iCs/>
                <w:sz w:val="28"/>
              </w:rPr>
              <w:t xml:space="preserve"> года;</w:t>
            </w:r>
            <w:r w:rsidR="00D0735C">
              <w:rPr>
                <w:rFonts w:ascii="Times New Roman" w:hAnsi="Times New Roman"/>
                <w:iCs/>
                <w:sz w:val="28"/>
              </w:rPr>
              <w:t xml:space="preserve"> </w:t>
            </w:r>
          </w:p>
          <w:p w:rsidR="00E225DC" w:rsidRDefault="00E225DC" w:rsidP="00844083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41031A" w:rsidTr="00844083">
        <w:trPr>
          <w:trHeight w:val="74"/>
        </w:trPr>
        <w:tc>
          <w:tcPr>
            <w:tcW w:w="241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ind w:firstLine="0"/>
            </w:pPr>
            <w:r>
              <w:rPr>
                <w:rFonts w:ascii="Times New Roman" w:hAnsi="Times New Roman"/>
                <w:color w:val="00000A"/>
                <w:sz w:val="28"/>
              </w:rPr>
              <w:t xml:space="preserve">Прогнозный объем и источники финансирования Программы </w:t>
            </w:r>
          </w:p>
        </w:tc>
        <w:tc>
          <w:tcPr>
            <w:tcW w:w="6684" w:type="dxa"/>
            <w:shd w:val="clear" w:color="auto" w:fill="auto"/>
          </w:tcPr>
          <w:p w:rsidR="0041031A" w:rsidRPr="00026D91" w:rsidRDefault="0041031A" w:rsidP="00844083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/>
                <w:sz w:val="28"/>
              </w:rPr>
              <w:t xml:space="preserve">- общая стоимость Программы в </w:t>
            </w:r>
            <w:r w:rsidR="00E225DC">
              <w:rPr>
                <w:rFonts w:ascii="Times New Roman" w:hAnsi="Times New Roman"/>
                <w:color w:val="00000A"/>
                <w:sz w:val="28"/>
              </w:rPr>
              <w:t>2023</w:t>
            </w:r>
            <w:r>
              <w:rPr>
                <w:rFonts w:ascii="Times New Roman" w:hAnsi="Times New Roman"/>
                <w:color w:val="00000A"/>
                <w:sz w:val="28"/>
              </w:rPr>
              <w:t>-202</w:t>
            </w:r>
            <w:r w:rsidR="006211CF">
              <w:rPr>
                <w:rFonts w:ascii="Times New Roman" w:hAnsi="Times New Roman"/>
                <w:color w:val="00000A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годах составляет </w:t>
            </w:r>
            <w:r w:rsidR="00704612" w:rsidRPr="00026D91">
              <w:rPr>
                <w:rFonts w:ascii="Times New Roman" w:hAnsi="Times New Roman"/>
                <w:sz w:val="28"/>
              </w:rPr>
              <w:t>23</w:t>
            </w:r>
            <w:r w:rsidR="00501264">
              <w:rPr>
                <w:rFonts w:ascii="Times New Roman" w:hAnsi="Times New Roman"/>
                <w:sz w:val="28"/>
              </w:rPr>
              <w:t> </w:t>
            </w:r>
            <w:r w:rsidR="00704612" w:rsidRPr="00026D91">
              <w:rPr>
                <w:rFonts w:ascii="Times New Roman" w:hAnsi="Times New Roman"/>
                <w:sz w:val="28"/>
              </w:rPr>
              <w:t>711</w:t>
            </w:r>
            <w:r w:rsidR="00501264">
              <w:rPr>
                <w:rFonts w:ascii="Times New Roman" w:hAnsi="Times New Roman"/>
                <w:sz w:val="28"/>
              </w:rPr>
              <w:t xml:space="preserve"> </w:t>
            </w:r>
            <w:r w:rsidR="00704612" w:rsidRPr="00026D91">
              <w:rPr>
                <w:rFonts w:ascii="Times New Roman" w:hAnsi="Times New Roman"/>
                <w:sz w:val="28"/>
              </w:rPr>
              <w:t>265</w:t>
            </w:r>
            <w:r w:rsidRPr="00026D91">
              <w:rPr>
                <w:rFonts w:ascii="Times New Roman" w:hAnsi="Times New Roman"/>
                <w:i/>
                <w:iCs/>
                <w:color w:val="00000A"/>
                <w:sz w:val="28"/>
              </w:rPr>
              <w:t xml:space="preserve"> </w:t>
            </w:r>
            <w:proofErr w:type="gramStart"/>
            <w:r w:rsidRPr="00026D91">
              <w:rPr>
                <w:rFonts w:ascii="Times New Roman" w:hAnsi="Times New Roman"/>
                <w:color w:val="00000A"/>
                <w:sz w:val="28"/>
              </w:rPr>
              <w:t>рублей,</w:t>
            </w:r>
            <w:r w:rsidRPr="00026D91">
              <w:rPr>
                <w:rFonts w:ascii="Times New Roman" w:hAnsi="Times New Roman"/>
                <w:color w:val="FF0000"/>
                <w:sz w:val="28"/>
              </w:rPr>
              <w:t xml:space="preserve"> </w:t>
            </w:r>
            <w:r w:rsidRPr="00026D91">
              <w:rPr>
                <w:rFonts w:ascii="Times New Roman" w:hAnsi="Times New Roman"/>
                <w:color w:val="FF0000"/>
                <w:spacing w:val="8"/>
                <w:sz w:val="28"/>
              </w:rPr>
              <w:t xml:space="preserve"> </w:t>
            </w:r>
            <w:r w:rsidRPr="00026D91">
              <w:rPr>
                <w:rFonts w:ascii="Times New Roman" w:hAnsi="Times New Roman"/>
                <w:color w:val="00000A"/>
                <w:spacing w:val="8"/>
                <w:sz w:val="28"/>
              </w:rPr>
              <w:t>в</w:t>
            </w:r>
            <w:proofErr w:type="gramEnd"/>
            <w:r w:rsidRPr="00026D91">
              <w:rPr>
                <w:rFonts w:ascii="Times New Roman" w:hAnsi="Times New Roman"/>
                <w:color w:val="00000A"/>
                <w:spacing w:val="8"/>
                <w:sz w:val="28"/>
              </w:rPr>
              <w:t xml:space="preserve"> том числе:</w:t>
            </w:r>
          </w:p>
          <w:p w:rsidR="0041031A" w:rsidRPr="00026D91" w:rsidRDefault="00D571ED" w:rsidP="00844083">
            <w:pPr>
              <w:pStyle w:val="ConsPlusNormal"/>
              <w:keepNext/>
              <w:ind w:firstLine="0"/>
              <w:jc w:val="both"/>
            </w:pPr>
            <w:r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</w:t>
            </w:r>
            <w:r w:rsidR="00D0735C"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2</w:t>
            </w:r>
            <w:r w:rsidR="0041031A"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 0,00 рублей;</w:t>
            </w:r>
          </w:p>
          <w:p w:rsidR="0041031A" w:rsidRPr="00026D91" w:rsidRDefault="00D571ED" w:rsidP="00844083">
            <w:pPr>
              <w:pStyle w:val="ConsPlusNormal"/>
              <w:keepNext/>
              <w:ind w:firstLine="0"/>
              <w:jc w:val="both"/>
            </w:pPr>
            <w:r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</w:t>
            </w:r>
            <w:r w:rsidR="00D0735C"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3</w:t>
            </w:r>
            <w:r w:rsidR="0041031A"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 </w:t>
            </w:r>
            <w:r w:rsidR="00026D91"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0,00</w:t>
            </w:r>
            <w:r w:rsidR="00026D91" w:rsidRPr="00026D91"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  <w:t xml:space="preserve"> </w:t>
            </w:r>
            <w:r w:rsidR="00026D91"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</w:t>
            </w:r>
            <w:r w:rsidR="0041031A"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рублей;</w:t>
            </w:r>
          </w:p>
          <w:p w:rsidR="0041031A" w:rsidRPr="00026D91" w:rsidRDefault="0041031A" w:rsidP="00844083">
            <w:pPr>
              <w:pStyle w:val="ConsPlusNormal"/>
              <w:keepNext/>
              <w:ind w:firstLine="0"/>
              <w:jc w:val="both"/>
            </w:pPr>
            <w:r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</w:t>
            </w:r>
            <w:r w:rsidR="00D0735C"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4</w:t>
            </w:r>
            <w:r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 0,00</w:t>
            </w:r>
            <w:r w:rsidRPr="00026D91"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  <w:t xml:space="preserve"> </w:t>
            </w:r>
            <w:r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рублей;</w:t>
            </w:r>
          </w:p>
          <w:p w:rsidR="0041031A" w:rsidRPr="00026D91" w:rsidRDefault="0041031A" w:rsidP="00844083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</w:pPr>
            <w:r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</w:t>
            </w:r>
            <w:r w:rsidR="00D0735C"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5</w:t>
            </w:r>
            <w:r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</w:t>
            </w:r>
            <w:proofErr w:type="gramStart"/>
            <w:r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– </w:t>
            </w:r>
            <w:r w:rsidR="00026D91"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</w:t>
            </w:r>
            <w:r w:rsidR="006B65ED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9</w:t>
            </w:r>
            <w:proofErr w:type="gramEnd"/>
            <w:r w:rsidR="006B65ED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 280 890</w:t>
            </w:r>
            <w:r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рублей;</w:t>
            </w:r>
          </w:p>
          <w:p w:rsidR="00D571ED" w:rsidRPr="00026D91" w:rsidRDefault="00D571ED" w:rsidP="00844083">
            <w:pPr>
              <w:pStyle w:val="ConsPlusNormal"/>
              <w:keepNext/>
              <w:ind w:firstLine="0"/>
              <w:jc w:val="both"/>
            </w:pPr>
            <w:r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</w:t>
            </w:r>
            <w:r w:rsidR="00D0735C"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6</w:t>
            </w:r>
            <w:r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</w:t>
            </w:r>
            <w:r w:rsidR="00501264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–</w:t>
            </w:r>
            <w:r w:rsidR="00026D91" w:rsidRPr="00026D91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</w:t>
            </w:r>
            <w:r w:rsidR="006B65ED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14 430 375</w:t>
            </w:r>
            <w:r w:rsidR="00501264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рублей</w:t>
            </w:r>
            <w:r w:rsidR="006B65ED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,</w:t>
            </w:r>
          </w:p>
          <w:p w:rsidR="0041031A" w:rsidRDefault="0041031A" w:rsidP="00844083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/>
                <w:spacing w:val="8"/>
                <w:sz w:val="28"/>
              </w:rPr>
              <w:t>в том числе:</w:t>
            </w:r>
          </w:p>
          <w:p w:rsidR="0041031A" w:rsidRDefault="0041031A" w:rsidP="00844083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/>
                <w:spacing w:val="8"/>
                <w:sz w:val="28"/>
              </w:rPr>
              <w:t xml:space="preserve">общий объем средств бюджетов всех уровней составит </w:t>
            </w:r>
            <w:r w:rsidR="000071D0" w:rsidRPr="00026D91">
              <w:rPr>
                <w:rFonts w:ascii="Times New Roman" w:hAnsi="Times New Roman"/>
                <w:sz w:val="28"/>
              </w:rPr>
              <w:t>23</w:t>
            </w:r>
            <w:r w:rsidR="00501264">
              <w:rPr>
                <w:rFonts w:ascii="Times New Roman" w:hAnsi="Times New Roman"/>
                <w:sz w:val="28"/>
              </w:rPr>
              <w:t> </w:t>
            </w:r>
            <w:r w:rsidR="000071D0" w:rsidRPr="00026D91">
              <w:rPr>
                <w:rFonts w:ascii="Times New Roman" w:hAnsi="Times New Roman"/>
                <w:sz w:val="28"/>
              </w:rPr>
              <w:t>711</w:t>
            </w:r>
            <w:r w:rsidR="00501264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="000071D0" w:rsidRPr="00026D91">
              <w:rPr>
                <w:rFonts w:ascii="Times New Roman" w:hAnsi="Times New Roman"/>
                <w:sz w:val="28"/>
              </w:rPr>
              <w:t>265</w:t>
            </w:r>
            <w:r w:rsidR="000071D0">
              <w:rPr>
                <w:rFonts w:ascii="Times New Roman" w:hAnsi="Times New Roman"/>
                <w:i/>
                <w:iCs/>
                <w:color w:val="00000A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8"/>
                <w:sz w:val="28"/>
              </w:rPr>
              <w:t xml:space="preserve"> рублей</w:t>
            </w:r>
            <w:proofErr w:type="gramEnd"/>
            <w:r>
              <w:rPr>
                <w:rFonts w:ascii="Times New Roman" w:hAnsi="Times New Roman"/>
                <w:spacing w:val="8"/>
                <w:sz w:val="28"/>
              </w:rPr>
              <w:t>, в том числе:</w:t>
            </w:r>
          </w:p>
          <w:p w:rsidR="0041031A" w:rsidRDefault="0041031A" w:rsidP="00844083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/>
                <w:spacing w:val="8"/>
                <w:sz w:val="28"/>
              </w:rPr>
              <w:t xml:space="preserve">средства Фонда содействия реформированию жилищно-коммунального хозяйства (прогнозные объёмы на условиях </w:t>
            </w:r>
            <w:proofErr w:type="spellStart"/>
            <w:r>
              <w:rPr>
                <w:rFonts w:ascii="Times New Roman" w:hAnsi="Times New Roman"/>
                <w:spacing w:val="8"/>
                <w:sz w:val="28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pacing w:val="8"/>
                <w:sz w:val="28"/>
              </w:rPr>
              <w:t xml:space="preserve">) </w:t>
            </w:r>
          </w:p>
          <w:p w:rsidR="0041031A" w:rsidRPr="00016508" w:rsidRDefault="002F35AD" w:rsidP="00844083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  <w:t>0,00</w:t>
            </w:r>
            <w:r w:rsidR="0041031A" w:rsidRPr="008237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1031A" w:rsidRPr="00016508">
              <w:rPr>
                <w:rFonts w:ascii="Times New Roman" w:hAnsi="Times New Roman"/>
                <w:color w:val="000000" w:themeColor="text1"/>
                <w:spacing w:val="8"/>
                <w:sz w:val="28"/>
              </w:rPr>
              <w:t>рублей</w:t>
            </w:r>
            <w:r w:rsidR="0041031A" w:rsidRPr="00016508">
              <w:rPr>
                <w:rFonts w:ascii="Times New Roman" w:hAnsi="Times New Roman"/>
                <w:spacing w:val="8"/>
                <w:sz w:val="28"/>
              </w:rPr>
              <w:t>, в том числе:</w:t>
            </w:r>
          </w:p>
          <w:p w:rsidR="0041031A" w:rsidRPr="00016508" w:rsidRDefault="008D624F" w:rsidP="00844083">
            <w:pPr>
              <w:pStyle w:val="ConsPlusNormal"/>
              <w:keepNext/>
              <w:ind w:firstLine="0"/>
              <w:jc w:val="both"/>
            </w:pP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2022</w:t>
            </w:r>
            <w:r w:rsidR="0041031A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 </w:t>
            </w:r>
            <w:r w:rsidR="0041031A" w:rsidRPr="00016508"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  <w:t xml:space="preserve">0,00 </w:t>
            </w:r>
            <w:r w:rsidR="0041031A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рублей;</w:t>
            </w:r>
          </w:p>
          <w:p w:rsidR="0041031A" w:rsidRPr="00016508" w:rsidRDefault="008D624F" w:rsidP="00844083">
            <w:pPr>
              <w:pStyle w:val="ConsPlusNormal"/>
              <w:keepNext/>
              <w:ind w:firstLine="0"/>
              <w:jc w:val="both"/>
            </w:pP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2023</w:t>
            </w:r>
            <w:r w:rsidR="0041031A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 </w:t>
            </w:r>
            <w:r w:rsidR="00016508" w:rsidRPr="00016508"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  <w:t xml:space="preserve">0,00 </w:t>
            </w:r>
            <w:r w:rsidR="00016508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</w:t>
            </w:r>
            <w:r w:rsidR="0041031A" w:rsidRPr="00016508"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  <w:t xml:space="preserve"> </w:t>
            </w:r>
            <w:r w:rsidR="0041031A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рублей;</w:t>
            </w:r>
          </w:p>
          <w:p w:rsidR="0041031A" w:rsidRPr="00016508" w:rsidRDefault="008D624F" w:rsidP="00844083">
            <w:pPr>
              <w:pStyle w:val="ConsPlusNormal"/>
              <w:keepNext/>
              <w:ind w:firstLine="0"/>
              <w:jc w:val="both"/>
            </w:pP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2024</w:t>
            </w:r>
            <w:r w:rsidR="0041031A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–0,00 рублей; </w:t>
            </w:r>
          </w:p>
          <w:p w:rsidR="0041031A" w:rsidRPr="00016508" w:rsidRDefault="008D624F" w:rsidP="00844083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</w:pP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2025</w:t>
            </w:r>
            <w:r w:rsidR="0041031A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</w:t>
            </w:r>
            <w:r w:rsidR="00016508" w:rsidRPr="00016508"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  <w:t xml:space="preserve">0,00 </w:t>
            </w:r>
            <w:r w:rsidR="0041031A" w:rsidRPr="00016508"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  <w:t xml:space="preserve"> </w:t>
            </w:r>
            <w:r w:rsidR="0041031A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рублей;</w:t>
            </w:r>
          </w:p>
          <w:p w:rsidR="008D624F" w:rsidRPr="00016508" w:rsidRDefault="008D624F" w:rsidP="008D624F">
            <w:pPr>
              <w:pStyle w:val="ConsPlusNormal"/>
              <w:keepNext/>
              <w:ind w:firstLine="0"/>
              <w:jc w:val="both"/>
            </w:pP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2026 года</w:t>
            </w:r>
            <w:r w:rsidR="00501264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</w:t>
            </w:r>
            <w:r w:rsidR="00016508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-</w:t>
            </w:r>
            <w:r w:rsidR="00501264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</w:t>
            </w:r>
            <w:r w:rsidR="00016508" w:rsidRPr="00016508"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  <w:t>0,00</w:t>
            </w:r>
            <w:r w:rsidR="00501264"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  <w:t xml:space="preserve"> рублей.</w:t>
            </w:r>
          </w:p>
          <w:p w:rsidR="008D624F" w:rsidRPr="00016508" w:rsidRDefault="008D624F" w:rsidP="00844083">
            <w:pPr>
              <w:pStyle w:val="ConsPlusNormal"/>
              <w:keepNext/>
              <w:ind w:firstLine="0"/>
              <w:jc w:val="both"/>
            </w:pPr>
          </w:p>
          <w:p w:rsidR="0041031A" w:rsidRPr="00016508" w:rsidRDefault="0041031A" w:rsidP="00844083">
            <w:pPr>
              <w:pStyle w:val="ConsPlusNormal"/>
              <w:keepNext/>
              <w:ind w:firstLine="0"/>
              <w:jc w:val="both"/>
            </w:pPr>
            <w:r w:rsidRPr="00016508">
              <w:rPr>
                <w:rFonts w:ascii="Times New Roman" w:hAnsi="Times New Roman"/>
                <w:spacing w:val="8"/>
                <w:sz w:val="28"/>
              </w:rPr>
              <w:t xml:space="preserve">средства областного бюджета </w:t>
            </w:r>
            <w:r w:rsidRPr="00823752">
              <w:rPr>
                <w:rFonts w:ascii="Times New Roman" w:hAnsi="Times New Roman"/>
                <w:spacing w:val="8"/>
                <w:sz w:val="28"/>
              </w:rPr>
              <w:t>–</w:t>
            </w:r>
            <w:r w:rsidR="00501264">
              <w:rPr>
                <w:rFonts w:ascii="Times New Roman" w:hAnsi="Times New Roman"/>
                <w:spacing w:val="8"/>
                <w:sz w:val="28"/>
              </w:rPr>
              <w:t xml:space="preserve"> </w:t>
            </w:r>
            <w:r w:rsidR="00453DE2"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0,00</w:t>
            </w:r>
            <w:r w:rsidR="00453DE2" w:rsidRPr="00016508">
              <w:rPr>
                <w:rFonts w:ascii="Times New Roman" w:hAnsi="Times New Roman" w:cs="Times New Roman"/>
                <w:bCs/>
                <w:i/>
                <w:iCs/>
                <w:color w:val="00000A"/>
                <w:sz w:val="28"/>
                <w:szCs w:val="28"/>
              </w:rPr>
              <w:t xml:space="preserve"> </w:t>
            </w:r>
            <w:r w:rsidR="00453DE2" w:rsidRPr="00016508">
              <w:rPr>
                <w:rFonts w:ascii="Times New Roman" w:hAnsi="Times New Roman"/>
                <w:i/>
                <w:iCs/>
                <w:color w:val="00000A"/>
                <w:spacing w:val="8"/>
                <w:sz w:val="28"/>
              </w:rPr>
              <w:t xml:space="preserve"> </w:t>
            </w:r>
            <w:r w:rsidRPr="00016508">
              <w:rPr>
                <w:rFonts w:ascii="Times New Roman" w:hAnsi="Times New Roman"/>
                <w:color w:val="FF0000"/>
                <w:spacing w:val="8"/>
                <w:sz w:val="28"/>
              </w:rPr>
              <w:t xml:space="preserve"> </w:t>
            </w:r>
            <w:r w:rsidRPr="00016508">
              <w:rPr>
                <w:rFonts w:ascii="Times New Roman" w:hAnsi="Times New Roman"/>
                <w:spacing w:val="8"/>
                <w:sz w:val="28"/>
              </w:rPr>
              <w:t>рублей, в том числе:</w:t>
            </w:r>
          </w:p>
          <w:p w:rsidR="0041031A" w:rsidRPr="00016508" w:rsidRDefault="0041031A" w:rsidP="00844083">
            <w:pPr>
              <w:pStyle w:val="ConsPlusNormal"/>
              <w:keepNext/>
              <w:ind w:firstLine="0"/>
              <w:jc w:val="both"/>
            </w:pPr>
            <w:r w:rsidRPr="00016508">
              <w:rPr>
                <w:rFonts w:ascii="Times New Roman" w:hAnsi="Times New Roman"/>
                <w:color w:val="00000A"/>
                <w:spacing w:val="8"/>
                <w:sz w:val="28"/>
              </w:rPr>
              <w:t>э</w:t>
            </w:r>
            <w:r w:rsidR="008D624F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тап 2022</w:t>
            </w: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 0,00</w:t>
            </w:r>
            <w:r w:rsidRPr="00016508">
              <w:rPr>
                <w:rFonts w:ascii="Times New Roman" w:hAnsi="Times New Roman" w:cs="Times New Roman"/>
                <w:bCs/>
                <w:iCs/>
                <w:color w:val="00000A"/>
                <w:sz w:val="28"/>
                <w:szCs w:val="28"/>
              </w:rPr>
              <w:t xml:space="preserve"> </w:t>
            </w: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рублей;</w:t>
            </w:r>
          </w:p>
          <w:p w:rsidR="0041031A" w:rsidRPr="00016508" w:rsidRDefault="0041031A" w:rsidP="00844083">
            <w:pPr>
              <w:pStyle w:val="ConsPlusNormal"/>
              <w:keepNext/>
              <w:ind w:firstLine="0"/>
              <w:jc w:val="both"/>
            </w:pP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</w:t>
            </w:r>
            <w:r w:rsidR="008D624F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3</w:t>
            </w: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 </w:t>
            </w:r>
            <w:r w:rsidR="000071D0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0,00</w:t>
            </w:r>
            <w:r w:rsidR="000071D0" w:rsidRPr="00016508">
              <w:rPr>
                <w:rFonts w:ascii="Times New Roman" w:hAnsi="Times New Roman" w:cs="Times New Roman"/>
                <w:bCs/>
                <w:iCs/>
                <w:color w:val="00000A"/>
                <w:sz w:val="28"/>
                <w:szCs w:val="28"/>
              </w:rPr>
              <w:t xml:space="preserve"> </w:t>
            </w: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рублей; </w:t>
            </w:r>
          </w:p>
          <w:p w:rsidR="0041031A" w:rsidRPr="00016508" w:rsidRDefault="0041031A" w:rsidP="00844083">
            <w:pPr>
              <w:pStyle w:val="ConsPlusNormal"/>
              <w:keepNext/>
              <w:ind w:firstLine="0"/>
              <w:jc w:val="both"/>
            </w:pP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</w:t>
            </w:r>
            <w:r w:rsidR="008D624F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4</w:t>
            </w: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 0,00 рублей;</w:t>
            </w:r>
          </w:p>
          <w:p w:rsidR="0041031A" w:rsidRPr="00016508" w:rsidRDefault="0041031A" w:rsidP="00844083">
            <w:pPr>
              <w:pStyle w:val="ConsPlusNormal"/>
              <w:keepNext/>
              <w:ind w:firstLine="0"/>
              <w:jc w:val="both"/>
            </w:pP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</w:t>
            </w:r>
            <w:r w:rsidR="008D624F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5</w:t>
            </w: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</w:t>
            </w:r>
            <w:r w:rsidR="000071D0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- 0,00 </w:t>
            </w: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рублей</w:t>
            </w:r>
            <w:r w:rsidRPr="00016508">
              <w:rPr>
                <w:rFonts w:ascii="Times New Roman" w:hAnsi="Times New Roman"/>
                <w:i/>
                <w:iCs/>
                <w:color w:val="00000A"/>
                <w:spacing w:val="8"/>
                <w:sz w:val="28"/>
              </w:rPr>
              <w:t>;</w:t>
            </w:r>
          </w:p>
          <w:p w:rsidR="008D624F" w:rsidRDefault="008D624F" w:rsidP="008D624F">
            <w:pPr>
              <w:pStyle w:val="ConsPlusNormal"/>
              <w:keepNext/>
              <w:ind w:firstLine="0"/>
              <w:jc w:val="both"/>
            </w:pPr>
            <w:r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2026 года</w:t>
            </w:r>
            <w:r w:rsidR="00501264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</w:t>
            </w:r>
            <w:r w:rsidR="00453DE2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-</w:t>
            </w:r>
            <w:r w:rsidR="00501264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</w:t>
            </w:r>
            <w:r w:rsidR="00453DE2" w:rsidRPr="00016508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0,00</w:t>
            </w:r>
            <w:r w:rsidR="00453DE2">
              <w:rPr>
                <w:rFonts w:ascii="Times New Roman" w:hAnsi="Times New Roman"/>
                <w:i/>
                <w:iCs/>
                <w:color w:val="00000A"/>
                <w:spacing w:val="8"/>
                <w:sz w:val="28"/>
              </w:rPr>
              <w:t xml:space="preserve"> </w:t>
            </w:r>
            <w:r w:rsidR="00453DE2"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рубле</w:t>
            </w:r>
            <w:r w:rsidR="00501264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й.</w:t>
            </w:r>
          </w:p>
          <w:p w:rsidR="0041031A" w:rsidRDefault="0041031A" w:rsidP="00844083">
            <w:pPr>
              <w:pStyle w:val="ConsPlusNormal"/>
              <w:keepNext/>
              <w:ind w:firstLine="0"/>
              <w:jc w:val="both"/>
              <w:rPr>
                <w:rFonts w:ascii="Times New Roman" w:hAnsi="Times New Roman"/>
                <w:i/>
                <w:iCs/>
                <w:color w:val="FF0000"/>
                <w:spacing w:val="8"/>
                <w:sz w:val="28"/>
              </w:rPr>
            </w:pPr>
          </w:p>
          <w:p w:rsidR="0041031A" w:rsidRDefault="0041031A" w:rsidP="00844083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 w:cs="Times New Roman"/>
                <w:spacing w:val="8"/>
                <w:sz w:val="28"/>
              </w:rPr>
              <w:t xml:space="preserve">средства </w:t>
            </w:r>
            <w:proofErr w:type="gramStart"/>
            <w:r>
              <w:rPr>
                <w:rFonts w:ascii="Times New Roman" w:hAnsi="Times New Roman" w:cs="Times New Roman"/>
                <w:spacing w:val="8"/>
                <w:sz w:val="28"/>
              </w:rPr>
              <w:t xml:space="preserve">бюджета </w:t>
            </w:r>
            <w:r w:rsidR="008D624F">
              <w:rPr>
                <w:rFonts w:ascii="Times New Roman" w:hAnsi="Times New Roman" w:cs="Times New Roman"/>
                <w:spacing w:val="8"/>
                <w:sz w:val="28"/>
              </w:rPr>
              <w:t xml:space="preserve"> поселка</w:t>
            </w:r>
            <w:proofErr w:type="gramEnd"/>
            <w:r w:rsidR="008D624F">
              <w:rPr>
                <w:rFonts w:ascii="Times New Roman" w:hAnsi="Times New Roman" w:cs="Times New Roman"/>
                <w:spacing w:val="8"/>
                <w:sz w:val="28"/>
              </w:rPr>
              <w:t xml:space="preserve"> Пристень</w:t>
            </w:r>
            <w:r>
              <w:rPr>
                <w:rFonts w:ascii="Times New Roman" w:hAnsi="Times New Roman" w:cs="Times New Roman"/>
                <w:spacing w:val="8"/>
                <w:sz w:val="28"/>
              </w:rPr>
              <w:t xml:space="preserve"> – </w:t>
            </w:r>
            <w:r w:rsidR="00823752" w:rsidRPr="00026D91">
              <w:rPr>
                <w:rFonts w:ascii="Times New Roman" w:hAnsi="Times New Roman"/>
                <w:sz w:val="28"/>
              </w:rPr>
              <w:t>23</w:t>
            </w:r>
            <w:r w:rsidR="00501264">
              <w:rPr>
                <w:rFonts w:ascii="Times New Roman" w:hAnsi="Times New Roman"/>
                <w:sz w:val="28"/>
              </w:rPr>
              <w:t> </w:t>
            </w:r>
            <w:r w:rsidR="00823752" w:rsidRPr="00026D91">
              <w:rPr>
                <w:rFonts w:ascii="Times New Roman" w:hAnsi="Times New Roman"/>
                <w:sz w:val="28"/>
              </w:rPr>
              <w:t>711</w:t>
            </w:r>
            <w:r w:rsidR="00501264">
              <w:rPr>
                <w:rFonts w:ascii="Times New Roman" w:hAnsi="Times New Roman"/>
                <w:sz w:val="28"/>
              </w:rPr>
              <w:t xml:space="preserve"> </w:t>
            </w:r>
            <w:r w:rsidR="00823752" w:rsidRPr="00026D91">
              <w:rPr>
                <w:rFonts w:ascii="Times New Roman" w:hAnsi="Times New Roman"/>
                <w:sz w:val="28"/>
              </w:rPr>
              <w:t>265</w:t>
            </w:r>
            <w:r w:rsidR="00823752">
              <w:rPr>
                <w:rFonts w:ascii="Times New Roman" w:hAnsi="Times New Roman" w:cs="Times New Roman"/>
                <w:i/>
                <w:iCs/>
                <w:color w:val="00000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A"/>
                <w:sz w:val="28"/>
                <w:szCs w:val="28"/>
              </w:rPr>
              <w:t xml:space="preserve"> </w:t>
            </w:r>
            <w:r w:rsidR="00823752">
              <w:rPr>
                <w:rFonts w:ascii="Times New Roman" w:hAnsi="Times New Roman" w:cs="Times New Roman"/>
                <w:i/>
                <w:iCs/>
                <w:color w:val="00000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z w:val="28"/>
              </w:rPr>
              <w:t>рублей, в том числе:</w:t>
            </w:r>
          </w:p>
          <w:p w:rsidR="0041031A" w:rsidRPr="00823752" w:rsidRDefault="008D624F" w:rsidP="00844083">
            <w:pPr>
              <w:pStyle w:val="ConsPlusNormal"/>
              <w:keepNext/>
              <w:ind w:firstLine="0"/>
              <w:jc w:val="both"/>
            </w:pPr>
            <w:r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2022</w:t>
            </w:r>
            <w:r w:rsidR="0041031A"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 0,00</w:t>
            </w:r>
            <w:r w:rsidR="0041031A" w:rsidRPr="00823752">
              <w:rPr>
                <w:rFonts w:ascii="Times New Roman" w:hAnsi="Times New Roman" w:cs="Times New Roman"/>
                <w:bCs/>
                <w:iCs/>
                <w:color w:val="00000A"/>
                <w:sz w:val="28"/>
                <w:szCs w:val="28"/>
              </w:rPr>
              <w:t xml:space="preserve"> </w:t>
            </w:r>
            <w:r w:rsidR="0041031A"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рублей;</w:t>
            </w:r>
          </w:p>
          <w:p w:rsidR="0041031A" w:rsidRPr="00823752" w:rsidRDefault="008D624F" w:rsidP="00844083">
            <w:pPr>
              <w:pStyle w:val="ConsPlusNormal"/>
              <w:keepNext/>
              <w:ind w:firstLine="0"/>
              <w:jc w:val="both"/>
            </w:pPr>
            <w:r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2023</w:t>
            </w:r>
            <w:r w:rsidR="0041031A"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 </w:t>
            </w:r>
            <w:r w:rsidR="00501264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0,</w:t>
            </w:r>
            <w:proofErr w:type="gramStart"/>
            <w:r w:rsidR="00501264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00  </w:t>
            </w:r>
            <w:r w:rsidR="0041031A"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рублей</w:t>
            </w:r>
            <w:proofErr w:type="gramEnd"/>
            <w:r w:rsidR="0041031A"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; </w:t>
            </w:r>
          </w:p>
          <w:p w:rsidR="0041031A" w:rsidRPr="00823752" w:rsidRDefault="008D624F" w:rsidP="00844083">
            <w:pPr>
              <w:pStyle w:val="ConsPlusNormal"/>
              <w:keepNext/>
              <w:ind w:firstLine="0"/>
              <w:jc w:val="both"/>
            </w:pPr>
            <w:r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2024</w:t>
            </w:r>
            <w:r w:rsidR="0041031A"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 0,00 рублей;</w:t>
            </w:r>
          </w:p>
          <w:p w:rsidR="0041031A" w:rsidRPr="00823752" w:rsidRDefault="008D624F" w:rsidP="00844083">
            <w:pPr>
              <w:pStyle w:val="ConsPlusNormal"/>
              <w:keepNext/>
              <w:ind w:firstLine="0"/>
              <w:jc w:val="both"/>
            </w:pPr>
            <w:r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2025</w:t>
            </w:r>
            <w:r w:rsidR="0041031A"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года –</w:t>
            </w:r>
            <w:r w:rsidR="00501264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</w:t>
            </w:r>
            <w:r w:rsidR="006B65ED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9 280 890</w:t>
            </w:r>
            <w:r w:rsidR="00823752"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</w:t>
            </w:r>
            <w:r w:rsidR="0041031A"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рублей;</w:t>
            </w:r>
          </w:p>
          <w:p w:rsidR="008D624F" w:rsidRPr="00823752" w:rsidRDefault="008D624F" w:rsidP="008D624F">
            <w:pPr>
              <w:pStyle w:val="ConsPlusNormal"/>
              <w:keepNext/>
              <w:ind w:firstLine="0"/>
              <w:jc w:val="both"/>
            </w:pPr>
            <w:r w:rsidRPr="00823752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этап 2026 года</w:t>
            </w:r>
            <w:r w:rsidR="00501264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– </w:t>
            </w:r>
            <w:r w:rsidR="006B65ED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>14 430 375</w:t>
            </w:r>
            <w:r w:rsidR="00501264">
              <w:rPr>
                <w:rFonts w:ascii="Times New Roman" w:hAnsi="Times New Roman"/>
                <w:iCs/>
                <w:color w:val="00000A"/>
                <w:spacing w:val="8"/>
                <w:sz w:val="28"/>
              </w:rPr>
              <w:t xml:space="preserve"> рублей.</w:t>
            </w:r>
          </w:p>
          <w:p w:rsidR="0041031A" w:rsidRDefault="0041031A" w:rsidP="00844083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 w:cs="Times New Roman"/>
                <w:i/>
                <w:iCs/>
                <w:color w:val="FF0000"/>
                <w:spacing w:val="8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pacing w:val="8"/>
                <w:sz w:val="28"/>
              </w:rPr>
              <w:t xml:space="preserve"> </w:t>
            </w:r>
          </w:p>
          <w:p w:rsidR="0041031A" w:rsidRDefault="0041031A" w:rsidP="00844083">
            <w:pPr>
              <w:pStyle w:val="ConsPlusNormal"/>
              <w:keepNext/>
              <w:ind w:firstLine="0"/>
              <w:jc w:val="center"/>
              <w:rPr>
                <w:rFonts w:ascii="Times New Roman" w:hAnsi="Times New Roman"/>
                <w:sz w:val="28"/>
                <w:shd w:val="clear" w:color="auto" w:fill="FFFF00"/>
              </w:rPr>
            </w:pPr>
          </w:p>
        </w:tc>
      </w:tr>
      <w:tr w:rsidR="0041031A" w:rsidTr="00844083">
        <w:trPr>
          <w:trHeight w:val="74"/>
        </w:trPr>
        <w:tc>
          <w:tcPr>
            <w:tcW w:w="241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ind w:firstLine="0"/>
            </w:pPr>
            <w:r>
              <w:rPr>
                <w:rFonts w:ascii="Times New Roman" w:hAnsi="Times New Roman"/>
                <w:color w:val="00000A"/>
                <w:sz w:val="28"/>
              </w:rPr>
              <w:t xml:space="preserve">Ожидаемые результаты реализации Программы </w:t>
            </w:r>
          </w:p>
        </w:tc>
        <w:tc>
          <w:tcPr>
            <w:tcW w:w="6684" w:type="dxa"/>
            <w:shd w:val="clear" w:color="auto" w:fill="auto"/>
          </w:tcPr>
          <w:p w:rsidR="0041031A" w:rsidRDefault="0041031A" w:rsidP="00844083">
            <w:pPr>
              <w:pStyle w:val="ConsPlusNonformat"/>
              <w:keepNext/>
              <w:jc w:val="both"/>
            </w:pPr>
            <w:r>
              <w:rPr>
                <w:rFonts w:ascii="Times New Roman" w:hAnsi="Times New Roman"/>
                <w:sz w:val="28"/>
              </w:rPr>
              <w:t xml:space="preserve">- переселение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граждан из жилых помещений в 2 многоквартирных аварийных домах, подлежащих сносу или реконструкции в связи с физическим износом в процессе их эксплуатации;</w:t>
            </w:r>
          </w:p>
          <w:p w:rsidR="0041031A" w:rsidRDefault="0041031A" w:rsidP="00450AD5">
            <w:pPr>
              <w:pStyle w:val="ConsPlusNonformat"/>
              <w:keepNext/>
              <w:jc w:val="both"/>
            </w:pPr>
            <w:r>
              <w:rPr>
                <w:rFonts w:ascii="Times New Roman" w:hAnsi="Times New Roman"/>
                <w:sz w:val="28"/>
              </w:rPr>
              <w:t xml:space="preserve">- ликвидация </w:t>
            </w:r>
            <w:r w:rsidR="00FA14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450A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450AD5" w:rsidRPr="00450AD5">
              <w:rPr>
                <w:rFonts w:ascii="Times New Roman" w:hAnsi="Times New Roman" w:cs="Times New Roman"/>
                <w:iCs/>
                <w:sz w:val="28"/>
                <w:szCs w:val="28"/>
              </w:rPr>
              <w:t>521,7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кв. метров аварийного жилищного фонда</w:t>
            </w:r>
          </w:p>
        </w:tc>
      </w:tr>
      <w:tr w:rsidR="0041031A" w:rsidTr="00844083">
        <w:trPr>
          <w:trHeight w:val="74"/>
        </w:trPr>
        <w:tc>
          <w:tcPr>
            <w:tcW w:w="241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ind w:firstLine="0"/>
            </w:pPr>
            <w:r>
              <w:rPr>
                <w:rFonts w:ascii="Times New Roman" w:hAnsi="Times New Roman"/>
                <w:sz w:val="28"/>
              </w:rPr>
              <w:t xml:space="preserve">Исполнители Программы </w:t>
            </w:r>
          </w:p>
          <w:p w:rsidR="0041031A" w:rsidRDefault="0041031A" w:rsidP="00844083">
            <w:pPr>
              <w:pStyle w:val="ConsPlusNormal"/>
              <w:keepNext/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668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/>
                <w:sz w:val="28"/>
              </w:rPr>
              <w:t xml:space="preserve">- отдел </w:t>
            </w:r>
            <w:r w:rsidR="008D624F">
              <w:rPr>
                <w:rFonts w:ascii="Times New Roman" w:hAnsi="Times New Roman"/>
                <w:sz w:val="28"/>
              </w:rPr>
              <w:t xml:space="preserve">по вопросам благоустройства и ЖКХ  </w:t>
            </w:r>
            <w:r>
              <w:rPr>
                <w:rFonts w:ascii="Times New Roman" w:hAnsi="Times New Roman"/>
                <w:sz w:val="28"/>
              </w:rPr>
              <w:t xml:space="preserve"> Администрации </w:t>
            </w:r>
            <w:r w:rsidR="008D624F">
              <w:rPr>
                <w:rFonts w:ascii="Times New Roman" w:hAnsi="Times New Roman"/>
                <w:sz w:val="28"/>
              </w:rPr>
              <w:t xml:space="preserve"> поселка Пристень</w:t>
            </w:r>
          </w:p>
          <w:p w:rsidR="0041031A" w:rsidRDefault="0041031A" w:rsidP="00844083">
            <w:pPr>
              <w:pStyle w:val="ConsPlusNonformat"/>
              <w:keepNext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41031A" w:rsidTr="00844083">
        <w:trPr>
          <w:trHeight w:val="74"/>
        </w:trPr>
        <w:tc>
          <w:tcPr>
            <w:tcW w:w="241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ind w:firstLine="0"/>
            </w:pPr>
            <w:r>
              <w:rPr>
                <w:rFonts w:ascii="Times New Roman" w:hAnsi="Times New Roman" w:cs="Times New Roman"/>
                <w:sz w:val="28"/>
              </w:rPr>
              <w:t xml:space="preserve">Управление Программой 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6684" w:type="dxa"/>
            <w:shd w:val="clear" w:color="auto" w:fill="auto"/>
          </w:tcPr>
          <w:p w:rsidR="0041031A" w:rsidRDefault="0041031A" w:rsidP="00844083">
            <w:pPr>
              <w:pStyle w:val="ConsPlusNormal"/>
              <w:keepNext/>
              <w:ind w:firstLine="0"/>
              <w:jc w:val="both"/>
            </w:pPr>
            <w:r>
              <w:rPr>
                <w:rFonts w:ascii="Times New Roman" w:hAnsi="Times New Roman"/>
                <w:sz w:val="28"/>
              </w:rPr>
              <w:t xml:space="preserve">- координацию деятельности участников Программы осуществляет Администрация </w:t>
            </w:r>
            <w:r w:rsidR="008D624F">
              <w:rPr>
                <w:rFonts w:ascii="Times New Roman" w:hAnsi="Times New Roman"/>
                <w:sz w:val="28"/>
              </w:rPr>
              <w:t xml:space="preserve"> поселка Пристень</w:t>
            </w:r>
          </w:p>
          <w:p w:rsidR="0041031A" w:rsidRDefault="0041031A" w:rsidP="00844083">
            <w:pPr>
              <w:pStyle w:val="ConsPlusNonformat"/>
              <w:keepNext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41031A" w:rsidRPr="00F07C3F" w:rsidRDefault="0041031A" w:rsidP="0041031A">
      <w:pPr>
        <w:keepNext/>
        <w:widowControl w:val="0"/>
        <w:jc w:val="center"/>
        <w:rPr>
          <w:b/>
          <w:sz w:val="28"/>
        </w:rPr>
      </w:pPr>
    </w:p>
    <w:p w:rsidR="0041031A" w:rsidRPr="00F07C3F" w:rsidRDefault="0041031A" w:rsidP="0041031A">
      <w:pPr>
        <w:keepNext/>
        <w:widowControl w:val="0"/>
        <w:jc w:val="center"/>
        <w:rPr>
          <w:b/>
          <w:sz w:val="28"/>
        </w:rPr>
      </w:pPr>
    </w:p>
    <w:p w:rsidR="0041031A" w:rsidRDefault="0041031A" w:rsidP="0041031A">
      <w:pPr>
        <w:keepNext/>
        <w:widowControl w:val="0"/>
        <w:jc w:val="center"/>
      </w:pPr>
      <w:r>
        <w:rPr>
          <w:b/>
          <w:sz w:val="28"/>
          <w:lang w:val="en-US"/>
        </w:rPr>
        <w:t>I</w:t>
      </w:r>
      <w:r>
        <w:rPr>
          <w:b/>
          <w:sz w:val="28"/>
        </w:rPr>
        <w:t xml:space="preserve">. </w:t>
      </w:r>
      <w:r>
        <w:rPr>
          <w:b/>
          <w:sz w:val="28"/>
          <w:szCs w:val="28"/>
        </w:rPr>
        <w:t>Характеристика проблемы, на решение которой</w:t>
      </w:r>
    </w:p>
    <w:p w:rsidR="0041031A" w:rsidRDefault="0041031A" w:rsidP="0041031A">
      <w:pPr>
        <w:keepNext/>
        <w:widowControl w:val="0"/>
        <w:jc w:val="center"/>
      </w:pPr>
      <w:r>
        <w:rPr>
          <w:b/>
          <w:sz w:val="28"/>
          <w:szCs w:val="28"/>
        </w:rPr>
        <w:t>направлена Программа</w:t>
      </w:r>
    </w:p>
    <w:p w:rsidR="0041031A" w:rsidRDefault="0041031A" w:rsidP="0041031A">
      <w:pPr>
        <w:keepNext/>
        <w:widowControl w:val="0"/>
        <w:jc w:val="center"/>
        <w:rPr>
          <w:b/>
          <w:sz w:val="28"/>
          <w:szCs w:val="28"/>
        </w:rPr>
      </w:pPr>
    </w:p>
    <w:p w:rsidR="0041031A" w:rsidRDefault="0041031A" w:rsidP="0041031A">
      <w:pPr>
        <w:keepNext/>
        <w:widowControl w:val="0"/>
        <w:ind w:firstLine="709"/>
        <w:jc w:val="both"/>
      </w:pPr>
      <w:r>
        <w:rPr>
          <w:sz w:val="28"/>
          <w:szCs w:val="28"/>
        </w:rPr>
        <w:t xml:space="preserve">По состоянию на 1 января </w:t>
      </w:r>
      <w:r w:rsidR="00450AD5">
        <w:rPr>
          <w:color w:val="00000A"/>
          <w:sz w:val="28"/>
          <w:szCs w:val="28"/>
        </w:rPr>
        <w:t>2022</w:t>
      </w:r>
      <w:r>
        <w:rPr>
          <w:color w:val="00000A"/>
          <w:sz w:val="28"/>
          <w:szCs w:val="28"/>
        </w:rPr>
        <w:t xml:space="preserve"> года общая площадь аварийного жилищного фонда в муниципальном образовании «</w:t>
      </w:r>
      <w:r w:rsidR="00450AD5">
        <w:rPr>
          <w:color w:val="00000A"/>
          <w:sz w:val="28"/>
          <w:szCs w:val="28"/>
        </w:rPr>
        <w:t xml:space="preserve"> поселок Пристень» Пристенского</w:t>
      </w:r>
      <w:r>
        <w:rPr>
          <w:color w:val="00000A"/>
          <w:sz w:val="28"/>
          <w:szCs w:val="28"/>
        </w:rPr>
        <w:t xml:space="preserve"> района Курской области составляет </w:t>
      </w:r>
      <w:r w:rsidR="002E4667">
        <w:rPr>
          <w:i/>
          <w:iCs/>
          <w:color w:val="00000A"/>
          <w:sz w:val="28"/>
          <w:szCs w:val="28"/>
        </w:rPr>
        <w:t xml:space="preserve"> </w:t>
      </w:r>
      <w:r w:rsidR="002E4667" w:rsidRPr="002E4667">
        <w:rPr>
          <w:iCs/>
          <w:color w:val="00000A"/>
          <w:sz w:val="28"/>
          <w:szCs w:val="28"/>
        </w:rPr>
        <w:t>521,7</w:t>
      </w:r>
      <w:r>
        <w:rPr>
          <w:color w:val="00000A"/>
          <w:sz w:val="28"/>
          <w:szCs w:val="28"/>
        </w:rPr>
        <w:t xml:space="preserve"> кв. м, площадь многоквартирных домов, признанных в установленном законодательством порядке аварийными и подлежащими сносу или реконструкции </w:t>
      </w:r>
      <w:r w:rsidR="002E4667">
        <w:rPr>
          <w:color w:val="00000A"/>
          <w:sz w:val="28"/>
          <w:szCs w:val="28"/>
        </w:rPr>
        <w:t xml:space="preserve"> после</w:t>
      </w:r>
      <w:r>
        <w:rPr>
          <w:color w:val="00000A"/>
          <w:sz w:val="28"/>
          <w:szCs w:val="28"/>
        </w:rPr>
        <w:t xml:space="preserve"> 01.01.2017, составляет </w:t>
      </w:r>
      <w:r w:rsidR="002E4667">
        <w:rPr>
          <w:i/>
          <w:iCs/>
          <w:color w:val="00000A"/>
          <w:sz w:val="28"/>
          <w:szCs w:val="28"/>
        </w:rPr>
        <w:t xml:space="preserve"> </w:t>
      </w:r>
      <w:r w:rsidR="002E4667" w:rsidRPr="002E4667">
        <w:rPr>
          <w:iCs/>
          <w:color w:val="00000A"/>
          <w:sz w:val="28"/>
          <w:szCs w:val="28"/>
        </w:rPr>
        <w:t>521,7</w:t>
      </w:r>
      <w:r w:rsidR="002E4667">
        <w:rPr>
          <w:i/>
          <w:iCs/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кв. метров. </w:t>
      </w:r>
    </w:p>
    <w:p w:rsidR="0041031A" w:rsidRDefault="0041031A" w:rsidP="0041031A">
      <w:pPr>
        <w:keepNext/>
        <w:widowControl w:val="0"/>
        <w:ind w:firstLine="709"/>
        <w:jc w:val="both"/>
      </w:pPr>
      <w:r>
        <w:rPr>
          <w:sz w:val="28"/>
          <w:szCs w:val="28"/>
        </w:rPr>
        <w:t>Наличие аварийного жилищного фонда является одной из острых социальных проблем на территории муниципал</w:t>
      </w:r>
      <w:r w:rsidR="002E4667">
        <w:rPr>
          <w:sz w:val="28"/>
          <w:szCs w:val="28"/>
        </w:rPr>
        <w:t>ьного образования «поселок Пристень</w:t>
      </w:r>
      <w:r>
        <w:rPr>
          <w:sz w:val="28"/>
          <w:szCs w:val="28"/>
        </w:rPr>
        <w:t xml:space="preserve">» </w:t>
      </w:r>
      <w:r w:rsidR="002E4667">
        <w:rPr>
          <w:sz w:val="28"/>
          <w:szCs w:val="28"/>
        </w:rPr>
        <w:t xml:space="preserve"> Пристенского</w:t>
      </w:r>
      <w:r>
        <w:rPr>
          <w:sz w:val="28"/>
          <w:szCs w:val="28"/>
        </w:rPr>
        <w:t xml:space="preserve"> района Курской области, ухудшает качество предоставляемых коммунальных услуг, сдерживает развитие </w:t>
      </w:r>
      <w:r w:rsidR="002E4667">
        <w:rPr>
          <w:sz w:val="28"/>
          <w:szCs w:val="28"/>
        </w:rPr>
        <w:t xml:space="preserve"> поселковой</w:t>
      </w:r>
      <w:r>
        <w:rPr>
          <w:sz w:val="28"/>
          <w:szCs w:val="28"/>
        </w:rPr>
        <w:t xml:space="preserve"> инфраструктуры, создаёт потенциальную угрозу безопасности и комфорту проживания граждан, ухудшает внешний облик поселения. Проживающие в аварийных домах граждане в основном не в состоянии приобрести жилые помещения самостоятельно.</w:t>
      </w:r>
    </w:p>
    <w:p w:rsidR="0041031A" w:rsidRDefault="0041031A" w:rsidP="0041031A">
      <w:pPr>
        <w:pStyle w:val="subheader"/>
        <w:keepNext/>
        <w:widowControl w:val="0"/>
        <w:spacing w:before="0" w:after="0"/>
        <w:ind w:firstLine="709"/>
        <w:jc w:val="both"/>
      </w:pPr>
      <w:r>
        <w:rPr>
          <w:rFonts w:ascii="Times New Roman" w:hAnsi="Times New Roman" w:cs="Times New Roman"/>
          <w:b w:val="0"/>
          <w:sz w:val="28"/>
          <w:szCs w:val="28"/>
        </w:rPr>
        <w:t>В целом решение проблемы переселения граждан из аварийных многоквартирных домов в рамках Программы будет способствовать снижению социальной напряжённости, созданию безопасных и благоприятных условий для проживания граждан, улучшению демографической ситуации и развитию строительной отрасли.</w:t>
      </w:r>
    </w:p>
    <w:p w:rsidR="0041031A" w:rsidRPr="00F07C3F" w:rsidRDefault="0041031A" w:rsidP="0041031A">
      <w:pPr>
        <w:pStyle w:val="ConsPlusNormal"/>
        <w:keepNext/>
        <w:ind w:firstLine="0"/>
        <w:jc w:val="both"/>
        <w:rPr>
          <w:rFonts w:ascii="Times New Roman" w:hAnsi="Times New Roman"/>
          <w:b/>
          <w:sz w:val="28"/>
        </w:rPr>
      </w:pPr>
    </w:p>
    <w:p w:rsidR="0041031A" w:rsidRDefault="0041031A" w:rsidP="0041031A">
      <w:pPr>
        <w:pStyle w:val="ConsPlusNormal"/>
        <w:keepNext/>
        <w:ind w:left="360" w:firstLine="0"/>
        <w:jc w:val="center"/>
      </w:pPr>
      <w:r>
        <w:rPr>
          <w:rFonts w:ascii="Times New Roman" w:hAnsi="Times New Roman"/>
          <w:b/>
          <w:sz w:val="28"/>
          <w:lang w:val="en-US"/>
        </w:rPr>
        <w:t>II</w:t>
      </w:r>
      <w:r>
        <w:rPr>
          <w:rFonts w:ascii="Times New Roman" w:hAnsi="Times New Roman"/>
          <w:b/>
          <w:sz w:val="28"/>
        </w:rPr>
        <w:t>. Механизм реализации Программы</w:t>
      </w:r>
    </w:p>
    <w:p w:rsidR="0041031A" w:rsidRDefault="0041031A" w:rsidP="0041031A">
      <w:pPr>
        <w:pStyle w:val="ConsPlusNormal"/>
        <w:keepNext/>
        <w:ind w:left="360" w:firstLine="0"/>
        <w:jc w:val="center"/>
        <w:rPr>
          <w:rFonts w:ascii="Times New Roman" w:hAnsi="Times New Roman"/>
          <w:b/>
          <w:sz w:val="28"/>
        </w:rPr>
      </w:pPr>
    </w:p>
    <w:p w:rsidR="0041031A" w:rsidRDefault="0041031A" w:rsidP="0041031A">
      <w:pPr>
        <w:keepNext/>
        <w:widowControl w:val="0"/>
        <w:ind w:firstLine="709"/>
        <w:jc w:val="both"/>
        <w:outlineLvl w:val="1"/>
      </w:pPr>
      <w:r>
        <w:rPr>
          <w:sz w:val="28"/>
          <w:szCs w:val="28"/>
        </w:rPr>
        <w:t>На территории муниципального образования «</w:t>
      </w:r>
      <w:r w:rsidR="002E4667">
        <w:rPr>
          <w:sz w:val="28"/>
          <w:szCs w:val="28"/>
        </w:rPr>
        <w:t xml:space="preserve">поселок </w:t>
      </w:r>
      <w:proofErr w:type="gramStart"/>
      <w:r w:rsidR="002E4667">
        <w:rPr>
          <w:sz w:val="28"/>
          <w:szCs w:val="28"/>
        </w:rPr>
        <w:t>Пристень</w:t>
      </w:r>
      <w:r>
        <w:rPr>
          <w:sz w:val="28"/>
          <w:szCs w:val="28"/>
        </w:rPr>
        <w:t xml:space="preserve">» </w:t>
      </w:r>
      <w:r w:rsidR="002E4667">
        <w:rPr>
          <w:sz w:val="28"/>
          <w:szCs w:val="28"/>
        </w:rPr>
        <w:t xml:space="preserve"> Пристенского</w:t>
      </w:r>
      <w:proofErr w:type="gramEnd"/>
      <w:r>
        <w:rPr>
          <w:sz w:val="28"/>
          <w:szCs w:val="28"/>
        </w:rPr>
        <w:t xml:space="preserve"> района Курской области расположены </w:t>
      </w:r>
      <w:r>
        <w:rPr>
          <w:color w:val="00000A"/>
          <w:sz w:val="28"/>
          <w:szCs w:val="28"/>
        </w:rPr>
        <w:t>2 аварийных</w:t>
      </w:r>
      <w:r w:rsidR="002E4667">
        <w:rPr>
          <w:sz w:val="28"/>
          <w:szCs w:val="28"/>
        </w:rPr>
        <w:t xml:space="preserve"> многоквартирных дома</w:t>
      </w:r>
      <w:r>
        <w:rPr>
          <w:sz w:val="28"/>
          <w:szCs w:val="28"/>
        </w:rPr>
        <w:t>, признанных в установленном законо</w:t>
      </w:r>
      <w:r w:rsidR="002E4667">
        <w:rPr>
          <w:sz w:val="28"/>
          <w:szCs w:val="28"/>
        </w:rPr>
        <w:t>дательстве порядке  аварийными  после</w:t>
      </w:r>
      <w:r>
        <w:rPr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01.01.2017</w:t>
      </w:r>
      <w:r w:rsidR="00501264">
        <w:rPr>
          <w:color w:val="00000A"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, с количеством жилых </w:t>
      </w:r>
      <w:r>
        <w:rPr>
          <w:color w:val="00000A"/>
          <w:sz w:val="28"/>
          <w:szCs w:val="28"/>
        </w:rPr>
        <w:t xml:space="preserve">помещений </w:t>
      </w:r>
      <w:r w:rsidR="002E4667">
        <w:rPr>
          <w:i/>
          <w:iCs/>
          <w:color w:val="00000A"/>
          <w:sz w:val="28"/>
          <w:szCs w:val="28"/>
        </w:rPr>
        <w:t xml:space="preserve"> </w:t>
      </w:r>
      <w:r w:rsidR="002E4667" w:rsidRPr="002E4667">
        <w:rPr>
          <w:iCs/>
          <w:color w:val="00000A"/>
          <w:sz w:val="28"/>
          <w:szCs w:val="28"/>
        </w:rPr>
        <w:t>17</w:t>
      </w:r>
      <w:r>
        <w:rPr>
          <w:i/>
          <w:iCs/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единиц, площадью жилых помещений </w:t>
      </w:r>
      <w:r w:rsidR="00501264">
        <w:rPr>
          <w:iCs/>
          <w:color w:val="00000A"/>
          <w:sz w:val="28"/>
          <w:szCs w:val="28"/>
        </w:rPr>
        <w:t>521,7</w:t>
      </w:r>
      <w:r>
        <w:rPr>
          <w:color w:val="00000A"/>
          <w:sz w:val="28"/>
          <w:szCs w:val="28"/>
        </w:rPr>
        <w:t xml:space="preserve"> кв. метров, в которых проживает </w:t>
      </w:r>
      <w:r w:rsidR="002E4667" w:rsidRPr="002E4667">
        <w:rPr>
          <w:iCs/>
          <w:color w:val="00000A"/>
          <w:sz w:val="28"/>
          <w:szCs w:val="28"/>
        </w:rPr>
        <w:t>33</w:t>
      </w:r>
      <w:r>
        <w:rPr>
          <w:color w:val="00000A"/>
          <w:sz w:val="28"/>
          <w:szCs w:val="28"/>
        </w:rPr>
        <w:t xml:space="preserve"> человек</w:t>
      </w:r>
      <w:r w:rsidR="002E4667">
        <w:rPr>
          <w:color w:val="00000A"/>
          <w:sz w:val="28"/>
          <w:szCs w:val="28"/>
        </w:rPr>
        <w:t>а</w:t>
      </w:r>
      <w:r>
        <w:rPr>
          <w:color w:val="00000A"/>
          <w:sz w:val="28"/>
          <w:szCs w:val="28"/>
        </w:rPr>
        <w:t xml:space="preserve">. </w:t>
      </w:r>
    </w:p>
    <w:p w:rsidR="0041031A" w:rsidRDefault="0041031A" w:rsidP="0041031A">
      <w:pPr>
        <w:pStyle w:val="ConsPlusNormal"/>
        <w:keepNext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Перечень аварийных многоквартирных домов сформирован на основании сведений об общей площади жилых помещений аварийных многоквартирных домов, полученных от Росреестра РФ и предоставленных населением документов</w:t>
      </w:r>
      <w:r>
        <w:rPr>
          <w:rFonts w:ascii="Times New Roman" w:hAnsi="Times New Roman" w:cs="Times New Roman"/>
          <w:sz w:val="28"/>
        </w:rPr>
        <w:t>.</w:t>
      </w:r>
    </w:p>
    <w:p w:rsidR="0041031A" w:rsidRDefault="0041031A" w:rsidP="0041031A">
      <w:pPr>
        <w:keepNext/>
        <w:widowControl w:val="0"/>
        <w:ind w:firstLine="709"/>
        <w:jc w:val="both"/>
        <w:outlineLvl w:val="1"/>
      </w:pPr>
      <w:r>
        <w:rPr>
          <w:sz w:val="28"/>
          <w:szCs w:val="28"/>
        </w:rPr>
        <w:t>В первоочередном порядке подлежат переселению граждане из многоквартирных домов, которые расположены на территории муниципального образования и год признания которых аварийными и подлежащими сносу или реконструкции предшествует годам признания аварийными и подлежащими сносу или реконструкции других многоквартирных домов, расположенных на территории этого муниципального образования, а также из многоквартирных домов при наличии угрозы их обрушения или при переселении граждан на основании вступившего в законную силу решения суда. В случае если несколько многоквартирных домов, признанных аварийными и подлежащими сносу или реконструкции в разные годы, расположены в границах одного элемента планировочной структуры (квартала, микрорайона) или смежных элементов планировочной структуры, переселение граждан из этих домов может осуществляться в рамках одного этапа Программы.</w:t>
      </w:r>
    </w:p>
    <w:p w:rsidR="0041031A" w:rsidRDefault="0041031A" w:rsidP="0041031A">
      <w:pPr>
        <w:keepNext/>
        <w:widowControl w:val="0"/>
        <w:ind w:firstLine="709"/>
        <w:jc w:val="both"/>
        <w:outlineLvl w:val="1"/>
      </w:pPr>
      <w:r>
        <w:rPr>
          <w:sz w:val="28"/>
          <w:szCs w:val="28"/>
        </w:rPr>
        <w:t xml:space="preserve">Администрацией </w:t>
      </w:r>
      <w:r w:rsidR="00771DB1">
        <w:rPr>
          <w:sz w:val="28"/>
          <w:szCs w:val="28"/>
        </w:rPr>
        <w:t xml:space="preserve"> поселка Пристень </w:t>
      </w:r>
      <w:r>
        <w:rPr>
          <w:sz w:val="28"/>
          <w:szCs w:val="28"/>
        </w:rPr>
        <w:t xml:space="preserve"> проведена разъяснительная работа с гражданами, проживающими в аварийных многоквартирных домах, об условиях, сроках, порядке переселения, порядке изъятия жилых помещений и размере возмещения за изымаемые жилые помещения с целью выявления пожеланий собственников помещений в указанных домах о способе и иных условиях их переселения.</w:t>
      </w:r>
    </w:p>
    <w:p w:rsidR="0041031A" w:rsidRDefault="0041031A" w:rsidP="0041031A">
      <w:pPr>
        <w:keepNext/>
        <w:widowControl w:val="0"/>
        <w:ind w:firstLine="709"/>
        <w:jc w:val="both"/>
        <w:outlineLvl w:val="1"/>
      </w:pPr>
      <w:r>
        <w:rPr>
          <w:sz w:val="28"/>
          <w:szCs w:val="28"/>
        </w:rPr>
        <w:t xml:space="preserve">В случае, если размер возмещения за изымаемое жилое помещение ниже стоимости планируемого к предоставлению жилого помещения, порядок уплаты гражданами части стоимости приобретаемых жилых помещений определяется </w:t>
      </w:r>
      <w:proofErr w:type="gramStart"/>
      <w:r>
        <w:rPr>
          <w:sz w:val="28"/>
          <w:szCs w:val="28"/>
        </w:rPr>
        <w:t xml:space="preserve">Администрацией </w:t>
      </w:r>
      <w:r w:rsidR="00771DB1">
        <w:rPr>
          <w:sz w:val="28"/>
          <w:szCs w:val="28"/>
        </w:rPr>
        <w:t xml:space="preserve"> поселка</w:t>
      </w:r>
      <w:proofErr w:type="gramEnd"/>
      <w:r w:rsidR="00771DB1">
        <w:rPr>
          <w:sz w:val="28"/>
          <w:szCs w:val="28"/>
        </w:rPr>
        <w:t xml:space="preserve"> Пристень</w:t>
      </w:r>
      <w:r>
        <w:rPr>
          <w:sz w:val="28"/>
          <w:szCs w:val="28"/>
        </w:rPr>
        <w:t>.</w:t>
      </w:r>
    </w:p>
    <w:p w:rsidR="0041031A" w:rsidRDefault="0041031A" w:rsidP="0041031A">
      <w:pPr>
        <w:keepNext/>
        <w:widowControl w:val="0"/>
        <w:ind w:firstLine="709"/>
        <w:jc w:val="both"/>
        <w:outlineLvl w:val="1"/>
      </w:pPr>
      <w:r>
        <w:rPr>
          <w:sz w:val="28"/>
          <w:szCs w:val="28"/>
        </w:rPr>
        <w:t>В целях реализации мероприятий Программы рекомендуется соблюдать следующие требования:</w:t>
      </w:r>
    </w:p>
    <w:p w:rsidR="0041031A" w:rsidRDefault="0041031A" w:rsidP="0041031A">
      <w:pPr>
        <w:keepNext/>
        <w:widowControl w:val="0"/>
        <w:spacing w:line="300" w:lineRule="auto"/>
        <w:jc w:val="both"/>
        <w:rPr>
          <w:sz w:val="30"/>
          <w:szCs w:val="30"/>
        </w:rPr>
      </w:pPr>
    </w:p>
    <w:tbl>
      <w:tblPr>
        <w:tblW w:w="9179" w:type="dxa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92"/>
        <w:gridCol w:w="2840"/>
        <w:gridCol w:w="5747"/>
      </w:tblGrid>
      <w:tr w:rsidR="00FC1783" w:rsidTr="00844083">
        <w:tc>
          <w:tcPr>
            <w:tcW w:w="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snapToGrid w:val="0"/>
              <w:jc w:val="center"/>
            </w:pPr>
            <w:r>
              <w:rPr>
                <w:sz w:val="28"/>
                <w:szCs w:val="30"/>
              </w:rPr>
              <w:t>№ п/п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snapToGrid w:val="0"/>
              <w:jc w:val="center"/>
            </w:pPr>
            <w:r>
              <w:rPr>
                <w:sz w:val="28"/>
                <w:szCs w:val="30"/>
              </w:rPr>
              <w:t>Наименование рекомендуемого требования</w:t>
            </w:r>
          </w:p>
        </w:tc>
        <w:tc>
          <w:tcPr>
            <w:tcW w:w="5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snapToGrid w:val="0"/>
              <w:jc w:val="center"/>
            </w:pPr>
            <w:r>
              <w:rPr>
                <w:sz w:val="28"/>
                <w:szCs w:val="30"/>
              </w:rPr>
              <w:t>Содержание рекомендуемого требования</w:t>
            </w:r>
          </w:p>
        </w:tc>
      </w:tr>
      <w:tr w:rsidR="00FC1783" w:rsidTr="00844083">
        <w:tc>
          <w:tcPr>
            <w:tcW w:w="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snapToGrid w:val="0"/>
              <w:jc w:val="center"/>
            </w:pPr>
            <w:r>
              <w:rPr>
                <w:sz w:val="28"/>
                <w:szCs w:val="30"/>
              </w:rPr>
              <w:t>1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snapToGrid w:val="0"/>
            </w:pPr>
            <w:r>
              <w:rPr>
                <w:sz w:val="28"/>
                <w:szCs w:val="30"/>
              </w:rPr>
              <w:t>Требования к проектной документации на дом</w:t>
            </w:r>
          </w:p>
        </w:tc>
        <w:tc>
          <w:tcPr>
            <w:tcW w:w="5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 xml:space="preserve">В проектной документации проектные значения параметров и другие проектные характеристики жилья, а также </w:t>
            </w:r>
            <w:proofErr w:type="spellStart"/>
            <w:r>
              <w:rPr>
                <w:sz w:val="28"/>
                <w:szCs w:val="28"/>
              </w:rPr>
              <w:t>проек</w:t>
            </w:r>
            <w:proofErr w:type="spellEnd"/>
            <w:r>
              <w:rPr>
                <w:sz w:val="28"/>
                <w:szCs w:val="28"/>
              </w:rPr>
              <w:t>-тируемые мероприятия по обеспечению его безопасности устанавливаются таким образом, чтобы в процессе его строительства и эксплуатации оно было безопасным для жизни и здоровья граждан (включая инвалидов и другие группы населения с ограниченными возможностями пере-движения), имущества физических и юридических лиц, государственного или муниципального имущества, окружающей среды.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Проектная документация разрабатывается в соответствии с требованиями: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- постановления Правительства Российской Федерации от 16 февраля 2008 года № 87          «О составе разделов проектной документации и требованиях к их содержанию»;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- Федерального закона от 22 июля 2008 года № 123-ФЗ «Технический регламент о требованиях пожарной безопасности»;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- Федерального закона от 30 декабря          2009 года № 384-ФЗ «Технический регламент о безопасности зданий и сооружений»;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- СП 42.13330.2016 «Градостроительство. Планировка и застройка городских и сельских поселений»;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- СП 54.13330.2016 «Здания жилые многоквартирные»;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- СП 59.13330.2016 «Доступность зданий и сооружений для маломобильных групп населения»;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- СП 14.13330.2014 «Строительство в сейсмических районах»;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- СП 22.13330.2016 «Основания зданий и сооружений»;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 xml:space="preserve">- СП 2.13130.2012 «Системы </w:t>
            </w:r>
            <w:proofErr w:type="spellStart"/>
            <w:r>
              <w:rPr>
                <w:sz w:val="28"/>
                <w:szCs w:val="28"/>
              </w:rPr>
              <w:t>противо</w:t>
            </w:r>
            <w:proofErr w:type="spellEnd"/>
            <w:r>
              <w:rPr>
                <w:sz w:val="28"/>
                <w:szCs w:val="28"/>
              </w:rPr>
              <w:t>-пожарной защиты. Обеспечение огне-стойкости объектов защиты»;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 xml:space="preserve">- СП 4.13130.2013 «Системы </w:t>
            </w:r>
            <w:proofErr w:type="spellStart"/>
            <w:r>
              <w:rPr>
                <w:sz w:val="28"/>
                <w:szCs w:val="28"/>
              </w:rPr>
              <w:t>противо</w:t>
            </w:r>
            <w:proofErr w:type="spellEnd"/>
            <w:r>
              <w:rPr>
                <w:sz w:val="28"/>
                <w:szCs w:val="28"/>
              </w:rPr>
              <w:t xml:space="preserve">-пожарной защиты. Ограничение </w:t>
            </w:r>
            <w:proofErr w:type="spellStart"/>
            <w:proofErr w:type="gramStart"/>
            <w:r>
              <w:rPr>
                <w:sz w:val="28"/>
                <w:szCs w:val="28"/>
              </w:rPr>
              <w:t>распро-странения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пожара на объектах защиты.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37052150" wp14:editId="5ADBBF72">
                  <wp:extent cx="33655" cy="33655"/>
                  <wp:effectExtent l="0" t="0" r="0" b="0"/>
                  <wp:docPr id="2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Требования к объемно-планировочным и конструктивным решениям»;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- СП 255.1325800 «Здания и сооружения. Правила эксплуатации. Общие положения».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Оформление проектной документации осуществляется в соответствии с ГОСТ Р 21.1101-2013 «Основные требования к проектной и рабочей документации».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 xml:space="preserve">Планируемые к строительству (строящиеся) многоквартирные дома,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3B4C59E5" wp14:editId="7B218C17">
                  <wp:extent cx="33655" cy="33655"/>
                  <wp:effectExtent l="0" t="0" r="0" b="0"/>
                  <wp:docPr id="3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указанные в пункте 2 части 2 статьи 49 Градостроительного кодекса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51084FC2" wp14:editId="46E893A0">
                  <wp:extent cx="33655" cy="33655"/>
                  <wp:effectExtent l="0" t="0" r="0" b="0"/>
                  <wp:docPr id="4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Российской Федерации, а также подлежащие приобретению жилые </w:t>
            </w:r>
            <w:proofErr w:type="spellStart"/>
            <w:r>
              <w:rPr>
                <w:sz w:val="28"/>
                <w:szCs w:val="28"/>
              </w:rPr>
              <w:t>поме-щения</w:t>
            </w:r>
            <w:proofErr w:type="spellEnd"/>
            <w:r>
              <w:rPr>
                <w:sz w:val="28"/>
                <w:szCs w:val="28"/>
              </w:rPr>
              <w:t xml:space="preserve"> должны соответствовать положениям санитарно-эпидемиологических правил и нормативов СанПиН 2.1.2.2645-10 «Сани-тарно-эпидемиологические требования к условиям проживания в жилых зданиях и помещениях», утвержденных постановлением Главного государственного санитарного врача Российской Федерации от 10.06.2010  № 64 (с изменениями и дополнениями).</w:t>
            </w:r>
          </w:p>
          <w:p w:rsidR="00FC1783" w:rsidRDefault="00FC1783" w:rsidP="00844083">
            <w:pPr>
              <w:keepNext/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 xml:space="preserve">В отношении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63744C45" wp14:editId="7F9EE986">
                  <wp:extent cx="33655" cy="33655"/>
                  <wp:effectExtent l="0" t="0" r="0" b="0"/>
                  <wp:docPr id="5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0E71C08E" wp14:editId="3CF4B944">
                  <wp:extent cx="33655" cy="94615"/>
                  <wp:effectExtent l="0" t="0" r="0" b="0"/>
                  <wp:docPr id="6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проектной документации на строительство многоквартирного дома, построенного многоквартирного дома, в котором приобретаются жилые помещения, рекомендуется обеспечить наличие положительного заключения проведенной в соответствии с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13742997" wp14:editId="6A6C4F0F">
                  <wp:extent cx="33655" cy="33655"/>
                  <wp:effectExtent l="0" t="0" r="0" b="0"/>
                  <wp:docPr id="7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требованиями </w:t>
            </w:r>
            <w:proofErr w:type="spellStart"/>
            <w:proofErr w:type="gramStart"/>
            <w:r>
              <w:rPr>
                <w:sz w:val="28"/>
                <w:szCs w:val="28"/>
              </w:rPr>
              <w:t>градо</w:t>
            </w:r>
            <w:proofErr w:type="spellEnd"/>
            <w:r>
              <w:rPr>
                <w:sz w:val="28"/>
                <w:szCs w:val="28"/>
              </w:rPr>
              <w:t>-строительного</w:t>
            </w:r>
            <w:proofErr w:type="gramEnd"/>
            <w:r>
              <w:rPr>
                <w:sz w:val="28"/>
                <w:szCs w:val="28"/>
              </w:rPr>
              <w:t xml:space="preserve"> законодательства экспертизы</w:t>
            </w:r>
          </w:p>
        </w:tc>
      </w:tr>
      <w:tr w:rsidR="00FC1783" w:rsidTr="00844083">
        <w:trPr>
          <w:trHeight w:val="714"/>
        </w:trPr>
        <w:tc>
          <w:tcPr>
            <w:tcW w:w="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jc w:val="center"/>
            </w:pPr>
            <w:r>
              <w:rPr>
                <w:sz w:val="28"/>
                <w:szCs w:val="30"/>
              </w:rPr>
              <w:t>2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</w:pPr>
            <w:r>
              <w:rPr>
                <w:sz w:val="28"/>
                <w:szCs w:val="30"/>
              </w:rPr>
              <w:t>Требование к конструктивному, инженерному и технологическому оснащению строящегося многоквартирного дома, введённого в эксплуатацию многоквартирного дома, в котором приобретается готовое жилье</w:t>
            </w:r>
          </w:p>
        </w:tc>
        <w:tc>
          <w:tcPr>
            <w:tcW w:w="5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В строящихся домах обеспечивается наличие: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несущих строительных конструкций, выполненных из следующих материалов: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а) стены из каменных конструкций (кирпич, блоки), крупных железобетонных блоков, железобетонных панелей, монолитного железобетонного каркаса с заполнением;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б) перекрытия из сборных и монолитных железобетонных конструкций;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в) фундаменты из сборных и монолитных железобетонных и каменных конструкций.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Не рекомендуется строительство домов и приобретение жилья в домах, выполненных из лёгких стальных тонкостенных конструкций (ЛСТК), </w:t>
            </w:r>
            <w:r>
              <w:rPr>
                <w:sz w:val="28"/>
                <w:szCs w:val="30"/>
                <w:lang w:val="en-US"/>
              </w:rPr>
              <w:t>SIP</w:t>
            </w:r>
            <w:r>
              <w:rPr>
                <w:sz w:val="28"/>
                <w:szCs w:val="30"/>
              </w:rPr>
              <w:t>-панелей, металлических сэндвич панелей;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подключения к централизованным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5821DE0C" wp14:editId="265045E8">
                  <wp:extent cx="33655" cy="33655"/>
                  <wp:effectExtent l="0" t="0" r="0" b="0"/>
                  <wp:docPr id="8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сетям инженерно-технического обеспечения по выданным соответствующими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70969D0F" wp14:editId="5D14491A">
                  <wp:extent cx="33655" cy="33655"/>
                  <wp:effectExtent l="0" t="0" r="0" b="0"/>
                  <wp:docPr id="9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6E453FA3" wp14:editId="71A73E35">
                  <wp:extent cx="33655" cy="33655"/>
                  <wp:effectExtent l="0" t="0" r="0" b="0"/>
                  <wp:docPr id="10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sz w:val="28"/>
                <w:szCs w:val="30"/>
              </w:rPr>
              <w:t>ресурсо</w:t>
            </w:r>
            <w:proofErr w:type="spellEnd"/>
            <w:r>
              <w:rPr>
                <w:sz w:val="28"/>
                <w:szCs w:val="30"/>
              </w:rPr>
              <w:t>-снабжающими и иными организациями техническим условиям;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санитарного узла (раздельного или совмещённого), который должен быть внутриквартирным и включать ванну, унитаз, раковину;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380A69F8" wp14:editId="02902C89">
                  <wp:extent cx="33655" cy="33655"/>
                  <wp:effectExtent l="0" t="0" r="0" b="0"/>
                  <wp:docPr id="1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>внутридомовых инженерных систем, включая системы: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70092449" wp14:editId="29C1FE48">
                  <wp:extent cx="33655" cy="33655"/>
                  <wp:effectExtent l="0" t="0" r="0" b="0"/>
                  <wp:docPr id="12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а) электроснабжения (с силовым и иным электрооборудованием в соответствии с проектной документацией); </w:t>
            </w:r>
          </w:p>
          <w:p w:rsidR="00FC1783" w:rsidRDefault="00FC1783" w:rsidP="00844083">
            <w:pPr>
              <w:keepNext/>
              <w:widowControl w:val="0"/>
              <w:contextualSpacing/>
              <w:jc w:val="both"/>
            </w:pPr>
            <w:r>
              <w:rPr>
                <w:sz w:val="28"/>
                <w:szCs w:val="30"/>
              </w:rPr>
              <w:t>б) холодного водоснабжения;</w:t>
            </w:r>
          </w:p>
          <w:p w:rsidR="00FC1783" w:rsidRDefault="00FC1783" w:rsidP="00844083">
            <w:pPr>
              <w:keepNext/>
              <w:widowControl w:val="0"/>
              <w:contextualSpacing/>
              <w:jc w:val="both"/>
            </w:pPr>
            <w:r>
              <w:rPr>
                <w:sz w:val="28"/>
                <w:szCs w:val="30"/>
              </w:rPr>
              <w:t>в) водоотведения (канализации);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1244E102" wp14:editId="7778BCD3">
                  <wp:extent cx="33655" cy="33655"/>
                  <wp:effectExtent l="0" t="0" r="0" b="0"/>
                  <wp:docPr id="13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г) газоснабжения (при наличии в соответствии с проектной документацией) с устройством </w:t>
            </w:r>
            <w:r>
              <w:rPr>
                <w:color w:val="000000"/>
                <w:sz w:val="28"/>
                <w:szCs w:val="30"/>
              </w:rPr>
              <w:t xml:space="preserve">сигнализаторов загазованности, сблокированных с быстродействующим запорным клапаном, установленным первым по ходу газа на внутреннем газопроводе жилого здания с возможностью аварийно-диспетчерского обслуживания, а также с установкой </w:t>
            </w:r>
            <w:proofErr w:type="spellStart"/>
            <w:r>
              <w:rPr>
                <w:color w:val="000000"/>
                <w:sz w:val="28"/>
                <w:szCs w:val="30"/>
              </w:rPr>
              <w:t>легкосбрасываемых</w:t>
            </w:r>
            <w:proofErr w:type="spellEnd"/>
            <w:r>
              <w:rPr>
                <w:color w:val="000000"/>
                <w:sz w:val="28"/>
                <w:szCs w:val="30"/>
              </w:rPr>
              <w:t xml:space="preserve"> оконных блоков </w:t>
            </w:r>
            <w:r>
              <w:rPr>
                <w:sz w:val="28"/>
                <w:szCs w:val="30"/>
              </w:rPr>
              <w:t>(в соответствии с проектной документацией);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д) отопления (при отсутствии </w:t>
            </w:r>
            <w:proofErr w:type="gramStart"/>
            <w:r>
              <w:rPr>
                <w:sz w:val="28"/>
                <w:szCs w:val="30"/>
              </w:rPr>
              <w:t>центра-</w:t>
            </w:r>
            <w:proofErr w:type="spellStart"/>
            <w:r>
              <w:rPr>
                <w:sz w:val="28"/>
                <w:szCs w:val="30"/>
              </w:rPr>
              <w:t>лизованного</w:t>
            </w:r>
            <w:proofErr w:type="spellEnd"/>
            <w:proofErr w:type="gramEnd"/>
            <w:r>
              <w:rPr>
                <w:sz w:val="28"/>
                <w:szCs w:val="30"/>
              </w:rPr>
              <w:t xml:space="preserve"> отопления и наличии газа рекомендуется установка коллективных или индивидуальных газовых котлов);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е) горячего водоснабжения;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ж) противопожарной безопасности (в соответствии с проектной документацией);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6DF0E635" wp14:editId="4DBC6D53">
                  <wp:extent cx="33655" cy="33655"/>
                  <wp:effectExtent l="0" t="0" r="0" b="0"/>
                  <wp:docPr id="14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з) </w:t>
            </w:r>
            <w:proofErr w:type="spellStart"/>
            <w:r>
              <w:rPr>
                <w:sz w:val="28"/>
                <w:szCs w:val="30"/>
              </w:rPr>
              <w:t>мусороудаления</w:t>
            </w:r>
            <w:proofErr w:type="spellEnd"/>
            <w:r>
              <w:rPr>
                <w:sz w:val="28"/>
                <w:szCs w:val="30"/>
              </w:rPr>
              <w:t xml:space="preserve"> (при наличии в соответствии с проектной документацией);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в случае экономической целесообразности рекомендуется использовать локальные системы энергоснабжения;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принятых в эксплуатацию и </w:t>
            </w:r>
            <w:proofErr w:type="spellStart"/>
            <w:proofErr w:type="gramStart"/>
            <w:r>
              <w:rPr>
                <w:sz w:val="28"/>
                <w:szCs w:val="30"/>
              </w:rPr>
              <w:t>зарегистри-рованных</w:t>
            </w:r>
            <w:proofErr w:type="spellEnd"/>
            <w:proofErr w:type="gramEnd"/>
            <w:r>
              <w:rPr>
                <w:sz w:val="28"/>
                <w:szCs w:val="30"/>
              </w:rPr>
              <w:t xml:space="preserve"> в установленном порядке лифтов (при наличии в соответствии с проектной документацией). 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Лифты рекомендуется оснащать: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50BADC8C" wp14:editId="2BABC712">
                  <wp:extent cx="33655" cy="33655"/>
                  <wp:effectExtent l="0" t="0" r="0" b="0"/>
                  <wp:docPr id="15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а) кабиной, предназначенной для </w:t>
            </w:r>
            <w:proofErr w:type="spellStart"/>
            <w:proofErr w:type="gramStart"/>
            <w:r>
              <w:rPr>
                <w:sz w:val="28"/>
                <w:szCs w:val="30"/>
              </w:rPr>
              <w:t>пользо-вания</w:t>
            </w:r>
            <w:proofErr w:type="spellEnd"/>
            <w:proofErr w:type="gramEnd"/>
            <w:r>
              <w:rPr>
                <w:sz w:val="28"/>
                <w:szCs w:val="30"/>
              </w:rPr>
              <w:t xml:space="preserve"> инвалидом на кресле-коляске с сопровождающим лицом;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б) оборудованием для связи с диспетчером;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7800B9B4" wp14:editId="4EE1291F">
                  <wp:extent cx="33655" cy="94615"/>
                  <wp:effectExtent l="0" t="0" r="0" b="0"/>
                  <wp:docPr id="16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в) аварийным освещением кабины лифта;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г) светодиодным освещением кабины лифта в антивандальном исполнении;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д) панелью управления кабиной лифта в антивандальном исполнении;</w:t>
            </w:r>
            <w:r>
              <w:rPr>
                <w:noProof/>
                <w:sz w:val="28"/>
                <w:szCs w:val="30"/>
              </w:rPr>
              <w:drawing>
                <wp:anchor distT="0" distB="0" distL="114300" distR="114300" simplePos="0" relativeHeight="251659264" behindDoc="0" locked="0" layoutInCell="1" allowOverlap="1" wp14:anchorId="2EF37855" wp14:editId="4D5C2833">
                  <wp:simplePos x="0" y="0"/>
                  <wp:positionH relativeFrom="page">
                    <wp:posOffset>4121150</wp:posOffset>
                  </wp:positionH>
                  <wp:positionV relativeFrom="page">
                    <wp:posOffset>557530</wp:posOffset>
                  </wp:positionV>
                  <wp:extent cx="33655" cy="33655"/>
                  <wp:effectExtent l="0" t="0" r="0" b="0"/>
                  <wp:wrapTopAndBottom/>
                  <wp:docPr id="17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внесенных в Государственный реестр средств измерений, поверенных </w:t>
            </w:r>
            <w:proofErr w:type="spellStart"/>
            <w:r>
              <w:rPr>
                <w:sz w:val="28"/>
                <w:szCs w:val="30"/>
              </w:rPr>
              <w:t>предпри-ятиями</w:t>
            </w:r>
            <w:proofErr w:type="spellEnd"/>
            <w:r>
              <w:rPr>
                <w:sz w:val="28"/>
                <w:szCs w:val="30"/>
              </w:rPr>
              <w:t xml:space="preserve"> - изготовителями, принятых в эксплуатацию соответствующими </w:t>
            </w:r>
            <w:proofErr w:type="spellStart"/>
            <w:r>
              <w:rPr>
                <w:sz w:val="28"/>
                <w:szCs w:val="30"/>
              </w:rPr>
              <w:t>ресурсо</w:t>
            </w:r>
            <w:proofErr w:type="spellEnd"/>
            <w:r>
              <w:rPr>
                <w:sz w:val="28"/>
                <w:szCs w:val="30"/>
              </w:rPr>
              <w:t xml:space="preserve">-снабжающими организациями и </w:t>
            </w:r>
            <w:proofErr w:type="spellStart"/>
            <w:r>
              <w:rPr>
                <w:sz w:val="28"/>
                <w:szCs w:val="30"/>
              </w:rPr>
              <w:t>соответ-ствующих</w:t>
            </w:r>
            <w:proofErr w:type="spellEnd"/>
            <w:r>
              <w:rPr>
                <w:sz w:val="28"/>
                <w:szCs w:val="30"/>
              </w:rPr>
              <w:t xml:space="preserve"> установленным требованиям к классам точности общедомовых (коллективных) приборов учета </w:t>
            </w:r>
            <w:proofErr w:type="spellStart"/>
            <w:r>
              <w:rPr>
                <w:sz w:val="28"/>
                <w:szCs w:val="30"/>
              </w:rPr>
              <w:t>электри</w:t>
            </w:r>
            <w:proofErr w:type="spellEnd"/>
            <w:r>
              <w:rPr>
                <w:sz w:val="28"/>
                <w:szCs w:val="30"/>
              </w:rPr>
              <w:t>-ческой, тепловой энергии, холодной воды, горячей воды (при централизованном теплоснабжении в установленных случаях);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оконных блоков со стеклопакетом класса энергоэффективности в соответствии с классом энергоэффективности дома;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освещения этажных лестничных площадок дома с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637F05C4" wp14:editId="1B0D16DC">
                  <wp:extent cx="33655" cy="33655"/>
                  <wp:effectExtent l="0" t="0" r="0" b="0"/>
                  <wp:docPr id="18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6032A38D" wp14:editId="11B949D1">
                  <wp:extent cx="33655" cy="33655"/>
                  <wp:effectExtent l="0" t="0" r="0" b="0"/>
                  <wp:docPr id="19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использованием светильников в антивандальном исполнении со </w:t>
            </w:r>
            <w:proofErr w:type="gramStart"/>
            <w:r>
              <w:rPr>
                <w:sz w:val="28"/>
                <w:szCs w:val="30"/>
              </w:rPr>
              <w:t>свето-диодным</w:t>
            </w:r>
            <w:proofErr w:type="gramEnd"/>
            <w:r>
              <w:rPr>
                <w:sz w:val="28"/>
                <w:szCs w:val="30"/>
              </w:rPr>
              <w:t xml:space="preserve"> источником света, датчиков движения и освещенности;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при входах в подъезды дома освещения с использованием светильников в </w:t>
            </w:r>
            <w:proofErr w:type="gramStart"/>
            <w:r>
              <w:rPr>
                <w:sz w:val="28"/>
                <w:szCs w:val="30"/>
              </w:rPr>
              <w:t>анти-</w:t>
            </w:r>
            <w:proofErr w:type="spellStart"/>
            <w:r>
              <w:rPr>
                <w:sz w:val="28"/>
                <w:szCs w:val="30"/>
              </w:rPr>
              <w:t>вандальном</w:t>
            </w:r>
            <w:proofErr w:type="spellEnd"/>
            <w:proofErr w:type="gramEnd"/>
            <w:r>
              <w:rPr>
                <w:sz w:val="28"/>
                <w:szCs w:val="30"/>
              </w:rPr>
              <w:t xml:space="preserve"> исполнении со свето-диодным источником света и датчиков освещенности, козырьков над входной дверью и утепленных дверных блоков с ручками и </w:t>
            </w:r>
            <w:proofErr w:type="spellStart"/>
            <w:r>
              <w:rPr>
                <w:sz w:val="28"/>
                <w:szCs w:val="30"/>
              </w:rPr>
              <w:t>автодоводчиком</w:t>
            </w:r>
            <w:proofErr w:type="spellEnd"/>
            <w:r>
              <w:rPr>
                <w:sz w:val="28"/>
                <w:szCs w:val="30"/>
              </w:rPr>
              <w:t>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во входах в подвал (техническое подполье) дома металлических дверных блоков с замком, ручками и </w:t>
            </w:r>
            <w:proofErr w:type="spellStart"/>
            <w:r>
              <w:rPr>
                <w:sz w:val="28"/>
                <w:szCs w:val="30"/>
              </w:rPr>
              <w:t>автодоводчиком</w:t>
            </w:r>
            <w:proofErr w:type="spellEnd"/>
            <w:r>
              <w:rPr>
                <w:sz w:val="28"/>
                <w:szCs w:val="30"/>
              </w:rPr>
              <w:t>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отмостки из армированного бетона, асфальта, устроенной по всему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0C51987E" wp14:editId="3153CAC7">
                  <wp:extent cx="33655" cy="33655"/>
                  <wp:effectExtent l="0" t="0" r="0" b="0"/>
                  <wp:docPr id="20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>периметру дома и обеспечивающей отвод воды от фундаментов;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организованного водостока;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благоустройства придомовой территории, в том числе наличие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76970630" wp14:editId="1AD54DBC">
                  <wp:extent cx="33655" cy="33655"/>
                  <wp:effectExtent l="0" t="0" r="0" b="0"/>
                  <wp:docPr id="2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>твердого покрытия, озеленения и малых архитектурных форм, площадок общего пользования различного назначения, в том числе детской игровой площадки с игровым комплексом (в соответствии с проектной документацией)</w:t>
            </w:r>
            <w:r>
              <w:rPr>
                <w:noProof/>
                <w:sz w:val="28"/>
                <w:szCs w:val="30"/>
              </w:rPr>
              <w:drawing>
                <wp:anchor distT="0" distB="0" distL="114300" distR="114300" simplePos="0" relativeHeight="251660288" behindDoc="0" locked="0" layoutInCell="1" allowOverlap="1" wp14:anchorId="0413E72A" wp14:editId="0A97DCC6">
                  <wp:simplePos x="0" y="0"/>
                  <wp:positionH relativeFrom="column">
                    <wp:posOffset>6172200</wp:posOffset>
                  </wp:positionH>
                  <wp:positionV relativeFrom="paragraph">
                    <wp:posOffset>198120</wp:posOffset>
                  </wp:positionV>
                  <wp:extent cx="33655" cy="68580"/>
                  <wp:effectExtent l="0" t="0" r="0" b="0"/>
                  <wp:wrapSquare wrapText="bothSides"/>
                  <wp:docPr id="22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68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1783" w:rsidTr="00844083">
        <w:tc>
          <w:tcPr>
            <w:tcW w:w="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jc w:val="center"/>
            </w:pPr>
            <w:r>
              <w:rPr>
                <w:sz w:val="28"/>
                <w:szCs w:val="30"/>
              </w:rPr>
              <w:t>3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</w:pPr>
            <w:r>
              <w:rPr>
                <w:sz w:val="28"/>
                <w:szCs w:val="30"/>
              </w:rPr>
              <w:t>Требования к функциональному оснащению и отделке помещений</w:t>
            </w:r>
          </w:p>
        </w:tc>
        <w:tc>
          <w:tcPr>
            <w:tcW w:w="5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Для переселения граждан из аварийного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7EFD5957" wp14:editId="58594E66">
                  <wp:extent cx="33655" cy="33655"/>
                  <wp:effectExtent l="0" t="0" r="0" b="0"/>
                  <wp:docPr id="23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жилищного фонда рекомендуется </w:t>
            </w:r>
            <w:proofErr w:type="spellStart"/>
            <w:proofErr w:type="gramStart"/>
            <w:r>
              <w:rPr>
                <w:sz w:val="28"/>
                <w:szCs w:val="30"/>
              </w:rPr>
              <w:t>исполь-зовать</w:t>
            </w:r>
            <w:proofErr w:type="spellEnd"/>
            <w:proofErr w:type="gramEnd"/>
            <w:r>
              <w:rPr>
                <w:sz w:val="28"/>
                <w:szCs w:val="30"/>
              </w:rPr>
              <w:t xml:space="preserve"> построенные и приобретаемые жилые помещения, расположенные на любых этажах дома, кроме подвального,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75217931" wp14:editId="20333A59">
                  <wp:extent cx="33655" cy="33655"/>
                  <wp:effectExtent l="0" t="0" r="0" b="0"/>
                  <wp:docPr id="24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>цокольного, технического, и: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оборудованные подключенными к соответствующим внутридомовым </w:t>
            </w:r>
            <w:proofErr w:type="gramStart"/>
            <w:r>
              <w:rPr>
                <w:sz w:val="28"/>
                <w:szCs w:val="30"/>
              </w:rPr>
              <w:t>инженер-</w:t>
            </w:r>
            <w:proofErr w:type="spellStart"/>
            <w:r>
              <w:rPr>
                <w:sz w:val="28"/>
                <w:szCs w:val="30"/>
              </w:rPr>
              <w:t>ным</w:t>
            </w:r>
            <w:proofErr w:type="spellEnd"/>
            <w:proofErr w:type="gramEnd"/>
            <w:r>
              <w:rPr>
                <w:sz w:val="28"/>
                <w:szCs w:val="30"/>
              </w:rPr>
              <w:t xml:space="preserve"> системам внутриквартирными инженер-</w:t>
            </w:r>
            <w:proofErr w:type="spellStart"/>
            <w:r>
              <w:rPr>
                <w:sz w:val="28"/>
                <w:szCs w:val="30"/>
              </w:rPr>
              <w:t>ными</w:t>
            </w:r>
            <w:proofErr w:type="spellEnd"/>
            <w:r>
              <w:rPr>
                <w:sz w:val="28"/>
                <w:szCs w:val="30"/>
              </w:rPr>
              <w:t xml:space="preserve"> сетями в составе (не менее):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а) электроснабжения с электрическим щитком с устройствами защитного отключения; б) холодного водоснабжения;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в) горячего водоснабжения (</w:t>
            </w:r>
            <w:proofErr w:type="gramStart"/>
            <w:r>
              <w:rPr>
                <w:sz w:val="28"/>
                <w:szCs w:val="30"/>
              </w:rPr>
              <w:t>централи-</w:t>
            </w:r>
            <w:proofErr w:type="spellStart"/>
            <w:r>
              <w:rPr>
                <w:sz w:val="28"/>
                <w:szCs w:val="30"/>
              </w:rPr>
              <w:t>зованного</w:t>
            </w:r>
            <w:proofErr w:type="spellEnd"/>
            <w:proofErr w:type="gramEnd"/>
            <w:r>
              <w:rPr>
                <w:sz w:val="28"/>
                <w:szCs w:val="30"/>
              </w:rPr>
              <w:t xml:space="preserve"> или автономного);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noProof/>
              </w:rPr>
              <w:drawing>
                <wp:inline distT="0" distB="0" distL="0" distR="0" wp14:anchorId="6852313C" wp14:editId="3437C0E3">
                  <wp:extent cx="33655" cy="33655"/>
                  <wp:effectExtent l="0" t="0" r="0" b="0"/>
                  <wp:docPr id="25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>г) водоотведения (канализации);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59EF8221" wp14:editId="546018A2">
                  <wp:extent cx="33655" cy="33655"/>
                  <wp:effectExtent l="0" t="0" r="0" b="0"/>
                  <wp:docPr id="26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д) отопления (централизованного или автономного); е) вентиляции;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ж) газоснабжения (при наличии в соответствии с проектной документацией) с устройством </w:t>
            </w:r>
            <w:r>
              <w:rPr>
                <w:color w:val="000000"/>
                <w:sz w:val="28"/>
                <w:szCs w:val="30"/>
              </w:rPr>
              <w:t xml:space="preserve">сигнализаторов загазованности, сблокированных с быстродействующим запорным клапаном, установленным первым по ходу газа на внутреннем газопроводе жилого здания с возможностью аварийно-диспетчерского обслуживания, а также с установкой </w:t>
            </w:r>
            <w:proofErr w:type="spellStart"/>
            <w:r>
              <w:rPr>
                <w:color w:val="000000"/>
                <w:sz w:val="28"/>
                <w:szCs w:val="30"/>
              </w:rPr>
              <w:t>легкосбрасываемых</w:t>
            </w:r>
            <w:proofErr w:type="spellEnd"/>
            <w:r>
              <w:rPr>
                <w:color w:val="000000"/>
                <w:sz w:val="28"/>
                <w:szCs w:val="30"/>
              </w:rPr>
              <w:t xml:space="preserve"> оконных блоков </w:t>
            </w:r>
            <w:r>
              <w:rPr>
                <w:sz w:val="28"/>
                <w:szCs w:val="30"/>
              </w:rPr>
              <w:t>(в соответствии с проектной документацией);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з) внесенными в Государственный реестр средств измерений,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059DE73B" wp14:editId="15BC76E3">
                  <wp:extent cx="33655" cy="33655"/>
                  <wp:effectExtent l="0" t="0" r="0" b="0"/>
                  <wp:docPr id="27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поверенными </w:t>
            </w:r>
            <w:proofErr w:type="spellStart"/>
            <w:proofErr w:type="gramStart"/>
            <w:r>
              <w:rPr>
                <w:sz w:val="28"/>
                <w:szCs w:val="30"/>
              </w:rPr>
              <w:t>предпри</w:t>
            </w:r>
            <w:proofErr w:type="spellEnd"/>
            <w:r>
              <w:rPr>
                <w:sz w:val="28"/>
                <w:szCs w:val="30"/>
              </w:rPr>
              <w:t>-</w:t>
            </w:r>
            <w:proofErr w:type="spellStart"/>
            <w:r>
              <w:rPr>
                <w:sz w:val="28"/>
                <w:szCs w:val="30"/>
              </w:rPr>
              <w:t>ятиями</w:t>
            </w:r>
            <w:proofErr w:type="spellEnd"/>
            <w:proofErr w:type="gramEnd"/>
            <w:r>
              <w:rPr>
                <w:sz w:val="28"/>
                <w:szCs w:val="30"/>
              </w:rPr>
              <w:t xml:space="preserve">-изготовителями, принятыми в эксплуатацию соответствующими </w:t>
            </w:r>
            <w:proofErr w:type="spellStart"/>
            <w:r>
              <w:rPr>
                <w:sz w:val="28"/>
                <w:szCs w:val="30"/>
              </w:rPr>
              <w:t>ресурсо</w:t>
            </w:r>
            <w:proofErr w:type="spellEnd"/>
            <w:r>
              <w:rPr>
                <w:sz w:val="28"/>
                <w:szCs w:val="30"/>
              </w:rPr>
              <w:t xml:space="preserve">-снабжающими организациями и </w:t>
            </w:r>
            <w:proofErr w:type="spellStart"/>
            <w:r>
              <w:rPr>
                <w:sz w:val="28"/>
                <w:szCs w:val="30"/>
              </w:rPr>
              <w:t>соответ-ствующими</w:t>
            </w:r>
            <w:proofErr w:type="spellEnd"/>
            <w:r>
              <w:rPr>
                <w:sz w:val="28"/>
                <w:szCs w:val="30"/>
              </w:rPr>
              <w:t xml:space="preserve"> установленным требованиям к классам точности индивидуальными приборами учета электрической энергии, холодной воды, горячей воды, природного газа (в установленных случаях) (в соответствии с проектной документацией);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имеющие чистовую отделку «под ключ», в том числе: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а) входную утепленную дверь с замком, ручками и дверным глазком;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б) межкомнатные двери с наличниками и ручками;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в) оконные блоки со стеклопакетом класса энергоэффективности в соответствии с классом энергоэффективности дома;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г) вентиляционные решетки;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д) подвесные крюки для потолочных осветительных приборов во всех помещениях квартиры;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е) установленные и подключенные к </w:t>
            </w:r>
            <w:proofErr w:type="spellStart"/>
            <w:proofErr w:type="gramStart"/>
            <w:r>
              <w:rPr>
                <w:sz w:val="28"/>
                <w:szCs w:val="30"/>
              </w:rPr>
              <w:t>соответ-ствующим</w:t>
            </w:r>
            <w:proofErr w:type="spellEnd"/>
            <w:proofErr w:type="gramEnd"/>
            <w:r>
              <w:rPr>
                <w:sz w:val="28"/>
                <w:szCs w:val="30"/>
              </w:rPr>
              <w:t xml:space="preserve"> внутриквартирным инженерным сетям: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звонковую сигнализацию (в соответствии с проектной документацией);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мойку со смесителем и сифоном;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умывальник со смесителем и сифоном;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унитаз с сиденьем и сливным бачком;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ванну с заземлением, со смесителем и сифоном;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одно-, двухклавишные </w:t>
            </w:r>
            <w:proofErr w:type="spellStart"/>
            <w:r>
              <w:rPr>
                <w:sz w:val="28"/>
                <w:szCs w:val="30"/>
              </w:rPr>
              <w:t>электровыключа-тели</w:t>
            </w:r>
            <w:proofErr w:type="spellEnd"/>
            <w:r>
              <w:rPr>
                <w:sz w:val="28"/>
                <w:szCs w:val="30"/>
              </w:rPr>
              <w:t>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электророзетки;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выпуски электропроводки и патроны во всех помещениях квартиры;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газовую или электрическую плиту (в соответствии с проектным решением);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радиаторы отопления с терморегуляторами (при технологической возможности в соответствии с проектной документацией), а при автономном отоплении и горячем водоснабжении также двухконтурный котел;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ж) напольные покрытия из керамической плитки в помещениях ванной комнаты, туалета (совмещенного санузла), кладовых, на балконе (лоджии), в остальных помещениях квартиры - из ламината класса износостойкости 22 и выше или линолеума на вспененной основе;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з) отделку стен водоэмульсионной или иной аналогичной краской в помещениях ванной комнаты, туалета (совмещенного санузла), кладовых, кухни (за исключением части стены (стен) в кухне, примыкающей (их) к рабочей поверхности, и части стены (стен) в ванной комнате, примыкающей (их) к ванне и умывальнику, отделка которых производится керамической плиткой); обоями в остальных помещениях;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и) отделку потолков во всех помещениях квартиры водоэмульсионной или иной аналогичной краской либо конструкцией из сварной виниловой пленки (ПВХ) или бесшовного тканевого полотна, </w:t>
            </w:r>
            <w:proofErr w:type="gramStart"/>
            <w:r>
              <w:rPr>
                <w:sz w:val="28"/>
                <w:szCs w:val="30"/>
              </w:rPr>
              <w:t>закреплен-</w:t>
            </w:r>
            <w:proofErr w:type="spellStart"/>
            <w:r>
              <w:rPr>
                <w:sz w:val="28"/>
                <w:szCs w:val="30"/>
              </w:rPr>
              <w:t>ных</w:t>
            </w:r>
            <w:proofErr w:type="spellEnd"/>
            <w:proofErr w:type="gramEnd"/>
            <w:r>
              <w:rPr>
                <w:sz w:val="28"/>
                <w:szCs w:val="30"/>
              </w:rPr>
              <w:t xml:space="preserve"> на металлическом или пластиковом профиле под перекрытием (натяжные потолки)</w:t>
            </w:r>
          </w:p>
        </w:tc>
      </w:tr>
      <w:tr w:rsidR="00FC1783" w:rsidTr="00844083">
        <w:tc>
          <w:tcPr>
            <w:tcW w:w="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jc w:val="center"/>
            </w:pPr>
            <w:r>
              <w:rPr>
                <w:sz w:val="28"/>
                <w:szCs w:val="30"/>
              </w:rPr>
              <w:t>4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</w:pPr>
            <w:r>
              <w:rPr>
                <w:sz w:val="28"/>
                <w:szCs w:val="30"/>
              </w:rPr>
              <w:t>Требования к материалам, изделиям и оборудованию</w:t>
            </w:r>
          </w:p>
        </w:tc>
        <w:tc>
          <w:tcPr>
            <w:tcW w:w="5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Проектом на строительство </w:t>
            </w:r>
            <w:proofErr w:type="gramStart"/>
            <w:r>
              <w:rPr>
                <w:sz w:val="28"/>
                <w:szCs w:val="30"/>
              </w:rPr>
              <w:t>много-квартирного</w:t>
            </w:r>
            <w:proofErr w:type="gramEnd"/>
            <w:r>
              <w:rPr>
                <w:sz w:val="28"/>
                <w:szCs w:val="30"/>
              </w:rPr>
              <w:t xml:space="preserve"> дома рекомендуется </w:t>
            </w:r>
            <w:proofErr w:type="spellStart"/>
            <w:r>
              <w:rPr>
                <w:sz w:val="28"/>
                <w:szCs w:val="30"/>
              </w:rPr>
              <w:t>преду</w:t>
            </w:r>
            <w:proofErr w:type="spellEnd"/>
            <w:r>
              <w:rPr>
                <w:sz w:val="28"/>
                <w:szCs w:val="30"/>
              </w:rPr>
              <w:t xml:space="preserve">-смотреть применение современных сертифицированных строительных и отделочных материалов, изделий, техно-логического и инженерного оборудования. 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Строительство должно осуществляться с применением материалов и оборудования, обеспечивающих соответствие жилища требованиям проектной документации. 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Выполняемые работы и применяемые строительные материалы в процессе строительства дома, жилые помещения в котором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7A299BA2" wp14:editId="29448665">
                  <wp:extent cx="33655" cy="77470"/>
                  <wp:effectExtent l="0" t="0" r="0" b="0"/>
                  <wp:docPr id="28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77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приобретаются в соответствии с муниципальным контрактом в целях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44E4A3C9" wp14:editId="126C40B8">
                  <wp:extent cx="33655" cy="33655"/>
                  <wp:effectExtent l="0" t="0" r="0" b="0"/>
                  <wp:docPr id="29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>переселения граждан из аварийного жилищного фонда, а также результаты таких работ должны соответствовать требованиям технических регламентов, требованиям энергетической эффективности и </w:t>
            </w:r>
            <w:proofErr w:type="spellStart"/>
            <w:r>
              <w:rPr>
                <w:sz w:val="28"/>
                <w:szCs w:val="30"/>
              </w:rPr>
              <w:t>требо-ваниям</w:t>
            </w:r>
            <w:proofErr w:type="spellEnd"/>
            <w:r>
              <w:rPr>
                <w:sz w:val="28"/>
                <w:szCs w:val="30"/>
              </w:rPr>
              <w:t xml:space="preserve">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5DFB9F7E" wp14:editId="19229E03">
                  <wp:extent cx="33655" cy="33655"/>
                  <wp:effectExtent l="0" t="0" r="0" b="0"/>
                  <wp:docPr id="30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30"/>
              </w:rPr>
              <w:t xml:space="preserve">оснащенности объекта капитального строительства приборами учета </w:t>
            </w:r>
            <w:r>
              <w:rPr>
                <w:noProof/>
                <w:sz w:val="28"/>
                <w:szCs w:val="30"/>
              </w:rPr>
              <w:drawing>
                <wp:inline distT="0" distB="0" distL="0" distR="0" wp14:anchorId="60148885" wp14:editId="0EC62F56">
                  <wp:extent cx="33655" cy="33655"/>
                  <wp:effectExtent l="0" t="0" r="0" b="0"/>
                  <wp:docPr id="3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" cy="33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sz w:val="28"/>
                <w:szCs w:val="30"/>
              </w:rPr>
              <w:t>использу-емых</w:t>
            </w:r>
            <w:proofErr w:type="spellEnd"/>
            <w:r>
              <w:rPr>
                <w:sz w:val="28"/>
                <w:szCs w:val="30"/>
              </w:rPr>
              <w:t xml:space="preserve"> энергетических ресурсов</w:t>
            </w:r>
          </w:p>
        </w:tc>
      </w:tr>
      <w:tr w:rsidR="00FC1783" w:rsidTr="00844083">
        <w:tc>
          <w:tcPr>
            <w:tcW w:w="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jc w:val="center"/>
            </w:pPr>
            <w:r>
              <w:rPr>
                <w:sz w:val="28"/>
                <w:szCs w:val="30"/>
              </w:rPr>
              <w:t>5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</w:pPr>
            <w:r>
              <w:rPr>
                <w:sz w:val="28"/>
                <w:szCs w:val="30"/>
              </w:rPr>
              <w:t>Требование к энергоэффективности дома</w:t>
            </w:r>
          </w:p>
        </w:tc>
        <w:tc>
          <w:tcPr>
            <w:tcW w:w="5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Рекомендуется предусматривать класс энергетической эффективности дома не ниже «В» согласно Правилам определения класса энергетической эффективности, </w:t>
            </w:r>
            <w:proofErr w:type="gramStart"/>
            <w:r>
              <w:rPr>
                <w:sz w:val="28"/>
                <w:szCs w:val="30"/>
              </w:rPr>
              <w:t>утвержден-</w:t>
            </w:r>
            <w:proofErr w:type="spellStart"/>
            <w:r>
              <w:rPr>
                <w:sz w:val="28"/>
                <w:szCs w:val="30"/>
              </w:rPr>
              <w:t>ным</w:t>
            </w:r>
            <w:proofErr w:type="spellEnd"/>
            <w:proofErr w:type="gramEnd"/>
            <w:r>
              <w:rPr>
                <w:sz w:val="28"/>
                <w:szCs w:val="30"/>
              </w:rPr>
              <w:t xml:space="preserve"> приказом Министерства строительства и жилищно-коммунального хозяйства от           6 июня 2016 года № 399/пр.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Рекомендуется предусматривать следующие мероприятия, направленные на повышение энергоэффективности дома: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предъявлять к оконным блокам в квартирах и в помещениях общего пользования дополнительные требования, указанные выше;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производить установку в помещениях общего пользования, на лестничных клетках, перед входом в подъезды светодиодных светильников с датчиками движения и освещенности;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проводить освещение придомовой территории с использованием светодиодных светильников и датчиков освещенности;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выполнять теплоизоляцию подвального (цокольного) и чердачного перекрытий (в соответствии с проектной документацией);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проводить установку приборов учета горячего и холодного водоснабжения, электроэнергии, газа и других, </w:t>
            </w:r>
            <w:proofErr w:type="gramStart"/>
            <w:r>
              <w:rPr>
                <w:sz w:val="28"/>
                <w:szCs w:val="30"/>
              </w:rPr>
              <w:t>предусмотрен-</w:t>
            </w:r>
            <w:proofErr w:type="spellStart"/>
            <w:r>
              <w:rPr>
                <w:sz w:val="28"/>
                <w:szCs w:val="30"/>
              </w:rPr>
              <w:t>ных</w:t>
            </w:r>
            <w:proofErr w:type="spellEnd"/>
            <w:proofErr w:type="gramEnd"/>
            <w:r>
              <w:rPr>
                <w:sz w:val="28"/>
                <w:szCs w:val="30"/>
              </w:rPr>
              <w:t xml:space="preserve"> в проектной документации;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- выполнять установку радиаторов отопления с терморегуляторами (при технологической возможности в соответствии с проектной документацией);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проводить устройство входных дверей в подъезды дома </w:t>
            </w:r>
            <w:proofErr w:type="gramStart"/>
            <w:r>
              <w:rPr>
                <w:sz w:val="28"/>
                <w:szCs w:val="30"/>
              </w:rPr>
              <w:t>с  утеплением</w:t>
            </w:r>
            <w:proofErr w:type="gramEnd"/>
            <w:r>
              <w:rPr>
                <w:sz w:val="28"/>
                <w:szCs w:val="30"/>
              </w:rPr>
              <w:t xml:space="preserve"> и </w:t>
            </w:r>
            <w:proofErr w:type="spellStart"/>
            <w:r>
              <w:rPr>
                <w:sz w:val="28"/>
                <w:szCs w:val="30"/>
              </w:rPr>
              <w:t>оборудо-ванием</w:t>
            </w:r>
            <w:proofErr w:type="spellEnd"/>
            <w:r>
              <w:rPr>
                <w:sz w:val="28"/>
                <w:szCs w:val="30"/>
              </w:rPr>
              <w:t xml:space="preserve"> </w:t>
            </w:r>
            <w:proofErr w:type="spellStart"/>
            <w:r>
              <w:rPr>
                <w:sz w:val="28"/>
                <w:szCs w:val="30"/>
              </w:rPr>
              <w:t>автодоводчиками</w:t>
            </w:r>
            <w:proofErr w:type="spellEnd"/>
            <w:r>
              <w:rPr>
                <w:sz w:val="28"/>
                <w:szCs w:val="30"/>
              </w:rPr>
              <w:t>;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- устраивать входные тамбуры в подъезды дома с утеплением стен, устанавливать утепленные двери тамбура (входную и проходную) с </w:t>
            </w:r>
            <w:proofErr w:type="spellStart"/>
            <w:r>
              <w:rPr>
                <w:sz w:val="28"/>
                <w:szCs w:val="30"/>
              </w:rPr>
              <w:t>автодоводчиками</w:t>
            </w:r>
            <w:proofErr w:type="spellEnd"/>
            <w:r>
              <w:rPr>
                <w:sz w:val="28"/>
                <w:szCs w:val="30"/>
              </w:rPr>
              <w:t>.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Обеспечить наличие на фасаде дома указателя класса энергетической </w:t>
            </w:r>
            <w:proofErr w:type="spellStart"/>
            <w:proofErr w:type="gramStart"/>
            <w:r>
              <w:rPr>
                <w:sz w:val="28"/>
                <w:szCs w:val="30"/>
              </w:rPr>
              <w:t>эффектив-ности</w:t>
            </w:r>
            <w:proofErr w:type="spellEnd"/>
            <w:proofErr w:type="gramEnd"/>
            <w:r>
              <w:rPr>
                <w:sz w:val="28"/>
                <w:szCs w:val="30"/>
              </w:rPr>
              <w:t xml:space="preserve"> дома в соответствии с разделом III Правил определения классов энергетической эффективности многоквартирных домов, утвержденных приказом Министерства строительства и жилищно-коммунального хозяйства Российской Федерации от 6 июня 2016 года № 399/пр. </w:t>
            </w:r>
          </w:p>
        </w:tc>
      </w:tr>
      <w:tr w:rsidR="00FC1783" w:rsidTr="00844083">
        <w:tc>
          <w:tcPr>
            <w:tcW w:w="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jc w:val="center"/>
            </w:pPr>
            <w:r>
              <w:rPr>
                <w:sz w:val="28"/>
                <w:szCs w:val="30"/>
              </w:rPr>
              <w:t>6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</w:pPr>
            <w:r>
              <w:rPr>
                <w:sz w:val="28"/>
                <w:szCs w:val="30"/>
              </w:rPr>
              <w:t>Требования к эксплуатационной документации дома</w:t>
            </w:r>
          </w:p>
        </w:tc>
        <w:tc>
          <w:tcPr>
            <w:tcW w:w="5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>Наличие паспортов и инструкций по эксплуатации предприятий - изготовителей на механическое, электрическое, санитарно-техническое и иное, включая лифтовое, оборудование, приборы учета использования энергетических ресурсов (общедомовые (коллективные) и индивидуальные) и узлы управления подачей энергетических ресурсов и т.д., а также соответствующих документов (копий документов), предусмотренных пунктами 24 и 26 Правил содержания общего имущества в многоквартирном доме, утвержденных постановлением Правитель-</w:t>
            </w:r>
            <w:proofErr w:type="spellStart"/>
            <w:r>
              <w:rPr>
                <w:sz w:val="28"/>
                <w:szCs w:val="30"/>
              </w:rPr>
              <w:t>ства</w:t>
            </w:r>
            <w:proofErr w:type="spellEnd"/>
            <w:r>
              <w:rPr>
                <w:sz w:val="28"/>
                <w:szCs w:val="30"/>
              </w:rPr>
              <w:t xml:space="preserve"> Российской Федерации от                        13 августа 2006 года № 491, включая Инструкцию по эксплуатации многоквартирного дома, выполненную в соответствии с п. 10.1 Градостроительного кодекса (Требования к безопасной эксплуатации зданий) и СП 255.1325800 «Здания и сооружения. Правила эксплуатации. Общие положения» (в соответствии с проектной документацией).</w:t>
            </w:r>
          </w:p>
          <w:p w:rsidR="00FC1783" w:rsidRDefault="00FC1783" w:rsidP="00844083">
            <w:pPr>
              <w:keepNext/>
              <w:widowControl w:val="0"/>
              <w:jc w:val="both"/>
            </w:pPr>
            <w:r>
              <w:rPr>
                <w:sz w:val="28"/>
                <w:szCs w:val="30"/>
              </w:rPr>
              <w:t xml:space="preserve">Наличие инструкций по эксплуатации внутриквартирного инженерного </w:t>
            </w:r>
            <w:proofErr w:type="gramStart"/>
            <w:r>
              <w:rPr>
                <w:sz w:val="28"/>
                <w:szCs w:val="30"/>
              </w:rPr>
              <w:t>обо-</w:t>
            </w:r>
            <w:proofErr w:type="spellStart"/>
            <w:r>
              <w:rPr>
                <w:sz w:val="28"/>
                <w:szCs w:val="30"/>
              </w:rPr>
              <w:t>рудования</w:t>
            </w:r>
            <w:proofErr w:type="spellEnd"/>
            <w:proofErr w:type="gramEnd"/>
            <w:r>
              <w:rPr>
                <w:sz w:val="28"/>
                <w:szCs w:val="30"/>
              </w:rPr>
              <w:t>. Комплекты инструкций по эксплуатации внутриквартирного инженерного оборудования подлежат передаче Заказчику.</w:t>
            </w:r>
          </w:p>
        </w:tc>
      </w:tr>
    </w:tbl>
    <w:p w:rsidR="00FC1783" w:rsidRDefault="00FC1783" w:rsidP="00FC1783">
      <w:pPr>
        <w:pStyle w:val="ConsPlusNormal"/>
        <w:keepNext/>
        <w:ind w:firstLine="0"/>
        <w:jc w:val="both"/>
        <w:rPr>
          <w:rFonts w:ascii="Times New Roman" w:hAnsi="Times New Roman"/>
          <w:b/>
          <w:sz w:val="28"/>
        </w:rPr>
      </w:pPr>
    </w:p>
    <w:p w:rsidR="00FC1783" w:rsidRDefault="00FC1783" w:rsidP="00FC1783">
      <w:pPr>
        <w:pStyle w:val="ConsPlusNormal"/>
        <w:keepNext/>
        <w:ind w:left="360" w:firstLine="0"/>
        <w:jc w:val="center"/>
        <w:rPr>
          <w:rFonts w:ascii="Times New Roman" w:hAnsi="Times New Roman"/>
          <w:b/>
          <w:sz w:val="28"/>
        </w:rPr>
      </w:pPr>
    </w:p>
    <w:p w:rsidR="005B7D97" w:rsidRDefault="005B7D97" w:rsidP="005B7D97">
      <w:pPr>
        <w:pStyle w:val="ConsPlusNormal"/>
        <w:keepNext/>
        <w:ind w:left="360" w:firstLine="0"/>
        <w:jc w:val="center"/>
      </w:pPr>
      <w:r>
        <w:rPr>
          <w:rFonts w:ascii="Times New Roman" w:hAnsi="Times New Roman"/>
          <w:b/>
          <w:sz w:val="28"/>
          <w:lang w:val="en-US"/>
        </w:rPr>
        <w:t>III</w:t>
      </w:r>
      <w:r>
        <w:rPr>
          <w:rFonts w:ascii="Times New Roman" w:hAnsi="Times New Roman"/>
          <w:b/>
          <w:sz w:val="28"/>
        </w:rPr>
        <w:t>. Основные цели и задачи Программы</w:t>
      </w:r>
    </w:p>
    <w:p w:rsidR="005B7D97" w:rsidRDefault="005B7D97" w:rsidP="005B7D97">
      <w:pPr>
        <w:pStyle w:val="ConsPlusNormal"/>
        <w:keepNext/>
        <w:ind w:left="360" w:firstLine="0"/>
        <w:jc w:val="center"/>
        <w:rPr>
          <w:rFonts w:ascii="Times New Roman" w:hAnsi="Times New Roman" w:cs="Times New Roman"/>
          <w:b/>
          <w:sz w:val="28"/>
        </w:rPr>
      </w:pPr>
    </w:p>
    <w:p w:rsidR="005B7D97" w:rsidRDefault="005B7D97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sz w:val="28"/>
        </w:rPr>
        <w:t>Основными целями Программы являются:</w:t>
      </w:r>
    </w:p>
    <w:p w:rsidR="005B7D97" w:rsidRDefault="005B7D97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sz w:val="28"/>
        </w:rPr>
        <w:t>-</w:t>
      </w:r>
      <w:r w:rsidR="002446A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обеспечение устойчивого сокращения аварийного жилищного фонда;</w:t>
      </w:r>
    </w:p>
    <w:p w:rsidR="005B7D97" w:rsidRDefault="005B7D97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sz w:val="28"/>
        </w:rPr>
        <w:t>переселение граждан из мног</w:t>
      </w:r>
      <w:r w:rsidR="00E25712">
        <w:rPr>
          <w:rFonts w:ascii="Times New Roman" w:hAnsi="Times New Roman" w:cs="Times New Roman"/>
          <w:sz w:val="28"/>
        </w:rPr>
        <w:t>оквартирных домов, признанных после</w:t>
      </w:r>
      <w:r>
        <w:rPr>
          <w:rFonts w:ascii="Times New Roman" w:hAnsi="Times New Roman" w:cs="Times New Roman"/>
          <w:sz w:val="28"/>
        </w:rPr>
        <w:t xml:space="preserve"> 1 января 2017 года в установленном порядке аварийными и подлежащими сносу или реконструкции в связи с физическим износом в процессе их эксплуатации;</w:t>
      </w:r>
    </w:p>
    <w:p w:rsidR="005B7D97" w:rsidRDefault="005B7D97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sz w:val="28"/>
        </w:rPr>
        <w:t>-</w:t>
      </w:r>
      <w:r w:rsidR="002446A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создание безопасных и </w:t>
      </w:r>
      <w:proofErr w:type="gramStart"/>
      <w:r>
        <w:rPr>
          <w:rFonts w:ascii="Times New Roman" w:hAnsi="Times New Roman" w:cs="Times New Roman"/>
          <w:sz w:val="28"/>
        </w:rPr>
        <w:t>благоприятных  условий</w:t>
      </w:r>
      <w:proofErr w:type="gramEnd"/>
      <w:r>
        <w:rPr>
          <w:rFonts w:ascii="Times New Roman" w:hAnsi="Times New Roman" w:cs="Times New Roman"/>
          <w:sz w:val="28"/>
        </w:rPr>
        <w:t xml:space="preserve"> проживания граждан;</w:t>
      </w:r>
    </w:p>
    <w:p w:rsidR="005B7D97" w:rsidRDefault="005B7D97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sz w:val="28"/>
        </w:rPr>
        <w:t>-</w:t>
      </w:r>
      <w:r w:rsidR="002446A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формирование адресного подхода к решению проблемы переселения граждан из мног</w:t>
      </w:r>
      <w:r w:rsidR="00E25712">
        <w:rPr>
          <w:rFonts w:ascii="Times New Roman" w:hAnsi="Times New Roman" w:cs="Times New Roman"/>
          <w:sz w:val="28"/>
        </w:rPr>
        <w:t xml:space="preserve">оквартирных домов, признанных </w:t>
      </w:r>
      <w:proofErr w:type="gramStart"/>
      <w:r w:rsidR="00E25712">
        <w:rPr>
          <w:rFonts w:ascii="Times New Roman" w:hAnsi="Times New Roman" w:cs="Times New Roman"/>
          <w:sz w:val="28"/>
        </w:rPr>
        <w:t xml:space="preserve">после </w:t>
      </w:r>
      <w:r>
        <w:rPr>
          <w:rFonts w:ascii="Times New Roman" w:hAnsi="Times New Roman" w:cs="Times New Roman"/>
          <w:sz w:val="28"/>
        </w:rPr>
        <w:t xml:space="preserve"> 1</w:t>
      </w:r>
      <w:proofErr w:type="gramEnd"/>
      <w:r>
        <w:rPr>
          <w:rFonts w:ascii="Times New Roman" w:hAnsi="Times New Roman" w:cs="Times New Roman"/>
          <w:sz w:val="28"/>
        </w:rPr>
        <w:t xml:space="preserve"> января 2017 года в установленном порядке аварийными и подлежащими сносу или реконструкции;</w:t>
      </w:r>
    </w:p>
    <w:p w:rsidR="005B7D97" w:rsidRDefault="005B7D97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sz w:val="28"/>
        </w:rPr>
        <w:t>-</w:t>
      </w:r>
      <w:r w:rsidR="002446A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непрерывное планирование, заблаговременное проведение </w:t>
      </w:r>
      <w:proofErr w:type="gramStart"/>
      <w:r>
        <w:rPr>
          <w:rFonts w:ascii="Times New Roman" w:hAnsi="Times New Roman" w:cs="Times New Roman"/>
          <w:sz w:val="28"/>
        </w:rPr>
        <w:t>мероприятий,  направленных</w:t>
      </w:r>
      <w:proofErr w:type="gramEnd"/>
      <w:r>
        <w:rPr>
          <w:rFonts w:ascii="Times New Roman" w:hAnsi="Times New Roman" w:cs="Times New Roman"/>
          <w:sz w:val="28"/>
        </w:rPr>
        <w:t xml:space="preserve"> на информирование граждан и согласование с ними способов и иных условий переселения из аварийного жилищного фонда;</w:t>
      </w:r>
    </w:p>
    <w:p w:rsidR="005B7D97" w:rsidRDefault="005B7D97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sz w:val="28"/>
        </w:rPr>
        <w:t>-</w:t>
      </w:r>
      <w:r w:rsidR="002446A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обеспечение реализации основных мероприятий Программы в сжатые сроки в целях минимизации издержек по содержанию аварийных домов и сокращения сроков включения освобождающихся земельных участков в хозяйственный оборот.</w:t>
      </w:r>
    </w:p>
    <w:p w:rsidR="005B7D97" w:rsidRDefault="005B7D97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sz w:val="28"/>
        </w:rPr>
        <w:t>Для достижения основных целей Программы необходимо решение следующих задач:</w:t>
      </w:r>
    </w:p>
    <w:p w:rsidR="005B7D97" w:rsidRDefault="005B7D97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sz w:val="28"/>
        </w:rPr>
        <w:t>реализация механизмов переселения граждан из аварийного жилищного фонда, обеспечивающих соблюдение их жилищных прав, установленных законодательством Российской Федерации;</w:t>
      </w:r>
    </w:p>
    <w:p w:rsidR="005B7D97" w:rsidRDefault="005B7D97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sz w:val="28"/>
        </w:rPr>
        <w:t xml:space="preserve">привлечение финансовой поддержки за счёт средств </w:t>
      </w:r>
      <w:proofErr w:type="gramStart"/>
      <w:r>
        <w:rPr>
          <w:rFonts w:ascii="Times New Roman" w:hAnsi="Times New Roman" w:cs="Times New Roman"/>
          <w:sz w:val="28"/>
        </w:rPr>
        <w:t>Фонда</w:t>
      </w:r>
      <w:r w:rsidR="002446A6">
        <w:rPr>
          <w:rFonts w:ascii="Times New Roman" w:hAnsi="Times New Roman" w:cs="Times New Roman"/>
          <w:sz w:val="28"/>
        </w:rPr>
        <w:t xml:space="preserve"> </w:t>
      </w:r>
      <w:r w:rsidR="002446A6">
        <w:rPr>
          <w:rFonts w:ascii="Times New Roman" w:hAnsi="Times New Roman"/>
          <w:spacing w:val="8"/>
          <w:sz w:val="28"/>
        </w:rPr>
        <w:t xml:space="preserve"> содействия</w:t>
      </w:r>
      <w:proofErr w:type="gramEnd"/>
      <w:r w:rsidR="002446A6">
        <w:rPr>
          <w:rFonts w:ascii="Times New Roman" w:hAnsi="Times New Roman"/>
          <w:spacing w:val="8"/>
          <w:sz w:val="28"/>
        </w:rPr>
        <w:t xml:space="preserve"> реформированию жилищно-коммунального хозяйства</w:t>
      </w:r>
      <w:r>
        <w:rPr>
          <w:rFonts w:ascii="Times New Roman" w:hAnsi="Times New Roman" w:cs="Times New Roman"/>
          <w:sz w:val="28"/>
        </w:rPr>
        <w:t>;</w:t>
      </w:r>
    </w:p>
    <w:p w:rsidR="005B7D97" w:rsidRDefault="005B7D97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sz w:val="28"/>
        </w:rPr>
        <w:t>регулирование отношений между Фондом</w:t>
      </w:r>
      <w:r w:rsidR="002446A6">
        <w:rPr>
          <w:rFonts w:ascii="Times New Roman" w:hAnsi="Times New Roman" w:cs="Times New Roman"/>
          <w:sz w:val="28"/>
        </w:rPr>
        <w:t xml:space="preserve"> с</w:t>
      </w:r>
      <w:r w:rsidR="002446A6">
        <w:rPr>
          <w:rFonts w:ascii="Times New Roman" w:hAnsi="Times New Roman"/>
          <w:spacing w:val="8"/>
          <w:sz w:val="28"/>
        </w:rPr>
        <w:t>одействия реформированию жилищно-коммунального хозяйства</w:t>
      </w:r>
      <w:r>
        <w:rPr>
          <w:rFonts w:ascii="Times New Roman" w:hAnsi="Times New Roman" w:cs="Times New Roman"/>
          <w:sz w:val="28"/>
        </w:rPr>
        <w:t xml:space="preserve">, Администрацией Курской области и </w:t>
      </w:r>
      <w:proofErr w:type="gramStart"/>
      <w:r>
        <w:rPr>
          <w:rFonts w:ascii="Times New Roman" w:hAnsi="Times New Roman" w:cs="Times New Roman"/>
          <w:sz w:val="28"/>
        </w:rPr>
        <w:t xml:space="preserve">Администрацией </w:t>
      </w:r>
      <w:r w:rsidR="00E25712">
        <w:rPr>
          <w:rFonts w:ascii="Times New Roman" w:hAnsi="Times New Roman" w:cs="Times New Roman"/>
          <w:sz w:val="28"/>
        </w:rPr>
        <w:t xml:space="preserve"> поселка</w:t>
      </w:r>
      <w:proofErr w:type="gramEnd"/>
      <w:r w:rsidR="00E25712">
        <w:rPr>
          <w:rFonts w:ascii="Times New Roman" w:hAnsi="Times New Roman" w:cs="Times New Roman"/>
          <w:sz w:val="28"/>
        </w:rPr>
        <w:t xml:space="preserve"> Пристень</w:t>
      </w:r>
      <w:r>
        <w:rPr>
          <w:rFonts w:ascii="Times New Roman" w:hAnsi="Times New Roman" w:cs="Times New Roman"/>
          <w:sz w:val="28"/>
        </w:rPr>
        <w:t xml:space="preserve">. </w:t>
      </w:r>
    </w:p>
    <w:p w:rsidR="005B7D97" w:rsidRDefault="005B7D97" w:rsidP="005B7D97">
      <w:pPr>
        <w:pStyle w:val="ConsPlusNormal"/>
        <w:keepNext/>
        <w:ind w:firstLine="0"/>
        <w:jc w:val="both"/>
        <w:rPr>
          <w:rFonts w:ascii="Times New Roman" w:hAnsi="Times New Roman" w:cs="Times New Roman"/>
          <w:b/>
          <w:sz w:val="28"/>
        </w:rPr>
      </w:pPr>
    </w:p>
    <w:p w:rsidR="005B7D97" w:rsidRDefault="005B7D97" w:rsidP="005B7D97">
      <w:pPr>
        <w:pStyle w:val="ConsPlusNormal"/>
        <w:keepNext/>
        <w:ind w:left="360" w:firstLine="0"/>
        <w:jc w:val="center"/>
      </w:pPr>
      <w:r>
        <w:rPr>
          <w:rFonts w:ascii="Times New Roman" w:hAnsi="Times New Roman" w:cs="Times New Roman"/>
          <w:b/>
          <w:sz w:val="28"/>
          <w:lang w:val="en-US"/>
        </w:rPr>
        <w:t>IV</w:t>
      </w:r>
      <w:r>
        <w:rPr>
          <w:rFonts w:ascii="Times New Roman" w:hAnsi="Times New Roman" w:cs="Times New Roman"/>
          <w:b/>
          <w:sz w:val="28"/>
        </w:rPr>
        <w:t>. Сроки реализации Программы</w:t>
      </w:r>
    </w:p>
    <w:p w:rsidR="005B7D97" w:rsidRDefault="005B7D97" w:rsidP="005B7D97">
      <w:pPr>
        <w:pStyle w:val="ConsPlusNormal"/>
        <w:keepNext/>
        <w:ind w:left="1080" w:firstLine="0"/>
        <w:jc w:val="both"/>
        <w:rPr>
          <w:rFonts w:ascii="Times New Roman" w:hAnsi="Times New Roman" w:cs="Times New Roman"/>
          <w:sz w:val="28"/>
        </w:rPr>
      </w:pPr>
    </w:p>
    <w:p w:rsidR="005B7D97" w:rsidRDefault="001935D5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color w:val="00000A"/>
          <w:sz w:val="28"/>
        </w:rPr>
        <w:t>Программа реализуется в 2022</w:t>
      </w:r>
      <w:r w:rsidR="005B7D97">
        <w:rPr>
          <w:rFonts w:ascii="Times New Roman" w:hAnsi="Times New Roman" w:cs="Times New Roman"/>
          <w:color w:val="00000A"/>
          <w:sz w:val="28"/>
        </w:rPr>
        <w:t>-202</w:t>
      </w:r>
      <w:r>
        <w:rPr>
          <w:rFonts w:ascii="Times New Roman" w:hAnsi="Times New Roman" w:cs="Times New Roman"/>
          <w:color w:val="00000A"/>
          <w:sz w:val="28"/>
        </w:rPr>
        <w:t>6</w:t>
      </w:r>
      <w:r w:rsidR="005B7D97">
        <w:rPr>
          <w:rFonts w:ascii="Times New Roman" w:hAnsi="Times New Roman" w:cs="Times New Roman"/>
          <w:color w:val="00000A"/>
          <w:sz w:val="28"/>
        </w:rPr>
        <w:t xml:space="preserve"> годах, в том числе:</w:t>
      </w:r>
    </w:p>
    <w:p w:rsidR="005B7D97" w:rsidRDefault="001935D5" w:rsidP="005B7D97">
      <w:pPr>
        <w:pStyle w:val="ConsPlusNormal"/>
        <w:keepNext/>
        <w:ind w:firstLine="708"/>
        <w:jc w:val="both"/>
      </w:pPr>
      <w:r>
        <w:rPr>
          <w:rFonts w:ascii="Times New Roman" w:hAnsi="Times New Roman"/>
          <w:color w:val="00000A"/>
          <w:sz w:val="28"/>
        </w:rPr>
        <w:t>этап 2022 года – до 31 декабря 2022</w:t>
      </w:r>
      <w:r w:rsidR="005B7D97">
        <w:rPr>
          <w:rFonts w:ascii="Times New Roman" w:hAnsi="Times New Roman"/>
          <w:color w:val="00000A"/>
          <w:sz w:val="28"/>
        </w:rPr>
        <w:t xml:space="preserve"> года;</w:t>
      </w:r>
    </w:p>
    <w:p w:rsidR="005B7D97" w:rsidRDefault="001935D5" w:rsidP="005B7D97">
      <w:pPr>
        <w:pStyle w:val="ConsPlusNormal"/>
        <w:keepNext/>
        <w:ind w:firstLine="708"/>
        <w:jc w:val="both"/>
      </w:pPr>
      <w:r>
        <w:rPr>
          <w:rFonts w:ascii="Times New Roman" w:hAnsi="Times New Roman"/>
          <w:color w:val="00000A"/>
          <w:sz w:val="28"/>
        </w:rPr>
        <w:t>этап 2023 года – до 31 декабря 2023</w:t>
      </w:r>
      <w:r w:rsidR="005B7D97">
        <w:rPr>
          <w:rFonts w:ascii="Times New Roman" w:hAnsi="Times New Roman"/>
          <w:color w:val="00000A"/>
          <w:sz w:val="28"/>
        </w:rPr>
        <w:t xml:space="preserve"> года;</w:t>
      </w:r>
    </w:p>
    <w:p w:rsidR="005B7D97" w:rsidRDefault="001935D5" w:rsidP="005B7D97">
      <w:pPr>
        <w:pStyle w:val="ConsPlusNormal"/>
        <w:keepNext/>
        <w:ind w:firstLine="708"/>
        <w:jc w:val="both"/>
      </w:pPr>
      <w:r>
        <w:rPr>
          <w:rFonts w:ascii="Times New Roman" w:hAnsi="Times New Roman"/>
          <w:color w:val="00000A"/>
          <w:sz w:val="28"/>
        </w:rPr>
        <w:t>этап 2024 года – до 31 декабря 2024</w:t>
      </w:r>
      <w:r w:rsidR="005B7D97">
        <w:rPr>
          <w:rFonts w:ascii="Times New Roman" w:hAnsi="Times New Roman"/>
          <w:color w:val="00000A"/>
          <w:sz w:val="28"/>
        </w:rPr>
        <w:t xml:space="preserve"> года; </w:t>
      </w:r>
    </w:p>
    <w:p w:rsidR="005B7D97" w:rsidRDefault="001935D5" w:rsidP="005B7D97">
      <w:pPr>
        <w:pStyle w:val="ConsPlusNormal"/>
        <w:keepNext/>
        <w:ind w:firstLine="708"/>
        <w:jc w:val="both"/>
      </w:pPr>
      <w:r>
        <w:rPr>
          <w:rFonts w:ascii="Times New Roman" w:hAnsi="Times New Roman"/>
          <w:color w:val="00000A"/>
          <w:sz w:val="28"/>
        </w:rPr>
        <w:t>этап 2025</w:t>
      </w:r>
      <w:r w:rsidR="005B7D97">
        <w:rPr>
          <w:rFonts w:ascii="Times New Roman" w:hAnsi="Times New Roman"/>
          <w:color w:val="00000A"/>
          <w:sz w:val="28"/>
        </w:rPr>
        <w:t xml:space="preserve"> года – до 31 декабря </w:t>
      </w:r>
      <w:r>
        <w:rPr>
          <w:rFonts w:ascii="Times New Roman" w:hAnsi="Times New Roman"/>
          <w:color w:val="00000A"/>
          <w:sz w:val="28"/>
        </w:rPr>
        <w:t>2025</w:t>
      </w:r>
      <w:r w:rsidR="005B7D97">
        <w:rPr>
          <w:rFonts w:ascii="Times New Roman" w:hAnsi="Times New Roman"/>
          <w:color w:val="00000A"/>
          <w:sz w:val="28"/>
        </w:rPr>
        <w:t xml:space="preserve"> года.</w:t>
      </w:r>
    </w:p>
    <w:p w:rsidR="005B7D97" w:rsidRDefault="001935D5" w:rsidP="005B7D97">
      <w:pPr>
        <w:pStyle w:val="ConsPlusNormal"/>
        <w:keepNext/>
        <w:ind w:right="284" w:firstLine="0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b/>
          <w:sz w:val="28"/>
        </w:rPr>
        <w:t xml:space="preserve">         </w:t>
      </w:r>
      <w:r>
        <w:rPr>
          <w:rFonts w:ascii="Times New Roman" w:hAnsi="Times New Roman"/>
          <w:color w:val="00000A"/>
          <w:sz w:val="28"/>
        </w:rPr>
        <w:t>этап 2026 года – до 31 декабря 2026 года</w:t>
      </w:r>
    </w:p>
    <w:p w:rsidR="007F7BD3" w:rsidRDefault="007F7BD3" w:rsidP="005B7D97">
      <w:pPr>
        <w:pStyle w:val="ConsPlusNormal"/>
        <w:keepNext/>
        <w:ind w:right="284" w:firstLine="0"/>
        <w:jc w:val="both"/>
        <w:rPr>
          <w:rFonts w:ascii="Times New Roman" w:hAnsi="Times New Roman"/>
          <w:b/>
          <w:sz w:val="28"/>
        </w:rPr>
      </w:pPr>
    </w:p>
    <w:p w:rsidR="005B7D97" w:rsidRDefault="005B7D97" w:rsidP="005B7D97">
      <w:pPr>
        <w:pStyle w:val="ConsPlusNormal"/>
        <w:keepNext/>
        <w:ind w:left="284" w:right="284" w:firstLine="0"/>
        <w:jc w:val="center"/>
      </w:pPr>
      <w:r>
        <w:rPr>
          <w:rFonts w:ascii="Times New Roman" w:hAnsi="Times New Roman"/>
          <w:b/>
          <w:sz w:val="28"/>
          <w:lang w:val="en-US"/>
        </w:rPr>
        <w:t>V</w:t>
      </w:r>
      <w:r>
        <w:rPr>
          <w:rFonts w:ascii="Times New Roman" w:hAnsi="Times New Roman"/>
          <w:b/>
          <w:sz w:val="28"/>
        </w:rPr>
        <w:t>. Обоснование прогнозного объёма средств на реализацию Программы и источники её финансирования</w:t>
      </w:r>
    </w:p>
    <w:p w:rsidR="005B7D97" w:rsidRDefault="005B7D97" w:rsidP="005B7D97">
      <w:pPr>
        <w:pStyle w:val="ConsPlusNormal"/>
        <w:keepNext/>
        <w:ind w:right="284" w:firstLine="0"/>
        <w:jc w:val="both"/>
        <w:rPr>
          <w:rFonts w:ascii="Times New Roman" w:hAnsi="Times New Roman"/>
          <w:b/>
          <w:sz w:val="28"/>
        </w:rPr>
      </w:pP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Мероприятия Программы реализуются в муниципальном образовании области, участвующих в Программе,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путём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: 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>-</w:t>
      </w:r>
      <w:r w:rsidR="002446A6">
        <w:rPr>
          <w:rFonts w:eastAsia="Noto Sans Armenian"/>
          <w:color w:val="000000"/>
          <w:sz w:val="28"/>
          <w:szCs w:val="28"/>
          <w:lang w:eastAsia="zh-CN" w:bidi="ar"/>
        </w:rPr>
        <w:t xml:space="preserve"> 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приобретения жилых помещений в многоквартирных домах (в том числе в многоквартирных домах, строительство которых не завершено, включая дома, строящиеся (создаваемые) с привлечением денежных средств 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граждан 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и (или) юридических лиц), оборудованных коллективными  (общедомовыми) приборами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учёта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потребления ресурсов, необходимых для предоставления коммунальных услуг (тепловой энергии, горячей и холодной воды, электрической энергии, газа);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>-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 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>приобретение жилых помещений на вторичном рынке;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- строительства 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многоквартирных 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домов 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органами 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местного самоуправления; 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- выплаты размера возмещения за изымаемое жилое помещение в связи с изъятием земельного участка для государственных или муниципальных нужд. 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>
        <w:rPr>
          <w:rFonts w:eastAsia="Noto Sans Armenian"/>
          <w:color w:val="000000"/>
          <w:sz w:val="28"/>
          <w:szCs w:val="28"/>
          <w:lang w:eastAsia="zh-CN" w:bidi="ar"/>
        </w:rPr>
        <w:t>В рамках реализации Программы осуществляется расселение аварийных многоквартирных домов в соответствии с перечнем аварийных многоквартирных</w:t>
      </w:r>
      <w:r w:rsidR="00757E9B">
        <w:rPr>
          <w:rFonts w:eastAsia="Noto Sans Armenian"/>
          <w:color w:val="000000"/>
          <w:sz w:val="28"/>
          <w:szCs w:val="28"/>
          <w:lang w:eastAsia="zh-CN" w:bidi="ar"/>
        </w:rPr>
        <w:t xml:space="preserve"> домов, признанных аварийными после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 1 января 2017 года, приведённым в приложении №1 к настоящей Программе.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В приоритетном порядке в перечень аварийных многоквартирных домов (приложение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№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1 к Программе), в отношении которых в </w:t>
      </w:r>
      <w:r w:rsidR="00C05300">
        <w:rPr>
          <w:rFonts w:eastAsia="Noto Sans Armenian"/>
          <w:color w:val="00000A"/>
          <w:sz w:val="28"/>
          <w:szCs w:val="28"/>
          <w:lang w:eastAsia="zh-CN" w:bidi="ar"/>
        </w:rPr>
        <w:t>2022-2026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годах планируется предоставление финансовой поддержки на переселение граждан в рамках Программы, включаются аварийные многоквартирные дома, для собственников помещений в которых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истёк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установленный срок сноса или реконструкции таких домов, а также аварийные многоквартирные дома, которых все жилые нежилые помещения находятся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в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муниципальной собственности. Во вторую очередь в указанный перечень включаются аварийные многоквартирные дома, всеми собственниками жилых помещений в которых в письменной форме взяты обязательства о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реализации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конкретного варианта переселения. В 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третью очередь в 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указанный перечень включаются аварийные многоквартирные дома, все собственники помещений в которых на общих собраниях приняли единогласное решение о готовности участвовать в Программе, но для которых не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истёк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установленный срок для сноса или реконструкции аварийных многоквартирных домов.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Гражданам, 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выселяемым из жилых помещений в 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многоквартирном доме, принадлежащих им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на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праве собственности, выразившим согласие 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на получение размера возмещения за жилое 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помещение в связи с изъятием земельного участка для государственных и муниципальных нужд, выплачивается размер возмещения. 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Размер возмещения, подлежащего предоставлению собственникам изымаемых жилых помещений, определяется на основании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отчётов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об оценке рыночной стоимости размера возмещения за изымаемое жилое помещение, выполненного специализированной организацией. 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>Размер возмещения включает в себя рыночную стоимость изымаемого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 жилого помещения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, рыночную стоимость общего имущества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в</w:t>
      </w:r>
    </w:p>
    <w:p w:rsidR="005B7D97" w:rsidRDefault="005B7D97" w:rsidP="005B7D97">
      <w:pPr>
        <w:keepNext/>
        <w:widowControl w:val="0"/>
        <w:shd w:val="clear" w:color="000000" w:fill="FFFFFF"/>
        <w:spacing w:line="216" w:lineRule="atLeast"/>
        <w:ind w:right="-49"/>
        <w:jc w:val="both"/>
      </w:pPr>
      <w:r w:rsidRPr="00F07C3F"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 xml:space="preserve">многоквартирном доме, в том числе рыночная стоимость земельного участка, на котором расположен многоквартирный дом, с </w:t>
      </w:r>
      <w:r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>учётом</w:t>
      </w:r>
      <w:r w:rsidRPr="00F07C3F"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 xml:space="preserve"> его доли в праве общей собственности на такое имущество, а также все убытки, </w:t>
      </w:r>
      <w:r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>причинённые</w:t>
      </w:r>
      <w:r w:rsidRPr="00F07C3F"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 xml:space="preserve"> собственнику жилого помещения его изъятием, включая убытки, которые он </w:t>
      </w:r>
      <w:r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>несёт</w:t>
      </w:r>
      <w:r w:rsidRPr="00F07C3F"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 xml:space="preserve"> в связи с изменением места проживания, временным пользованием иным жилым помещением до приобретения в собственность другого жилого помещения, переездом, поиском </w:t>
      </w:r>
      <w:r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 xml:space="preserve">другого </w:t>
      </w:r>
      <w:r w:rsidRPr="00F07C3F"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 xml:space="preserve">жилого помещения для </w:t>
      </w:r>
      <w:r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 xml:space="preserve">приобретения права </w:t>
      </w:r>
      <w:r w:rsidRPr="00F07C3F"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 xml:space="preserve">собственности </w:t>
      </w:r>
      <w:r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 xml:space="preserve">на </w:t>
      </w:r>
      <w:r w:rsidRPr="00F07C3F"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 xml:space="preserve">него, оформлением права </w:t>
      </w:r>
      <w:r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>собственности</w:t>
      </w:r>
      <w:r w:rsidRPr="00F07C3F">
        <w:rPr>
          <w:rFonts w:eastAsia="Noto Sans Armenian"/>
          <w:color w:val="000000"/>
          <w:sz w:val="28"/>
          <w:szCs w:val="28"/>
          <w:shd w:val="clear" w:color="auto" w:fill="FFFFFF"/>
          <w:lang w:eastAsia="zh-CN" w:bidi="ar"/>
        </w:rPr>
        <w:t xml:space="preserve"> на другое жилое помещение. </w:t>
      </w:r>
    </w:p>
    <w:p w:rsidR="00253A5C" w:rsidRPr="00026D91" w:rsidRDefault="005B7D97" w:rsidP="00253A5C">
      <w:pPr>
        <w:pStyle w:val="ConsPlusNormal"/>
        <w:keepNext/>
        <w:ind w:firstLine="0"/>
        <w:jc w:val="both"/>
      </w:pPr>
      <w:r>
        <w:rPr>
          <w:rFonts w:ascii="Times New Roman" w:hAnsi="Times New Roman" w:cs="Times New Roman"/>
          <w:sz w:val="28"/>
        </w:rPr>
        <w:t xml:space="preserve">Финансовые средства для реализации мероприятий по переселению граждан из аварийного жилищного фонда формируются за счёт средств Фонда, областного бюджета и бюджетов муниципальных образований, принявших участие в Программе. Общие расходы на реализацию этапов </w:t>
      </w:r>
      <w:r>
        <w:rPr>
          <w:rFonts w:ascii="Times New Roman" w:hAnsi="Times New Roman" w:cs="Times New Roman"/>
          <w:color w:val="00000A"/>
          <w:sz w:val="28"/>
        </w:rPr>
        <w:t xml:space="preserve">Программы за счёт всех источников финансирования составят </w:t>
      </w:r>
      <w:r w:rsidR="00253A5C" w:rsidRPr="00026D91">
        <w:rPr>
          <w:rFonts w:ascii="Times New Roman" w:hAnsi="Times New Roman"/>
          <w:sz w:val="28"/>
        </w:rPr>
        <w:t>23</w:t>
      </w:r>
      <w:r w:rsidR="002446A6">
        <w:rPr>
          <w:rFonts w:ascii="Times New Roman" w:hAnsi="Times New Roman"/>
          <w:sz w:val="28"/>
        </w:rPr>
        <w:t> </w:t>
      </w:r>
      <w:r w:rsidR="00253A5C" w:rsidRPr="00026D91">
        <w:rPr>
          <w:rFonts w:ascii="Times New Roman" w:hAnsi="Times New Roman"/>
          <w:sz w:val="28"/>
        </w:rPr>
        <w:t>711</w:t>
      </w:r>
      <w:r w:rsidR="002446A6">
        <w:rPr>
          <w:rFonts w:ascii="Times New Roman" w:hAnsi="Times New Roman"/>
          <w:sz w:val="28"/>
        </w:rPr>
        <w:t xml:space="preserve"> </w:t>
      </w:r>
      <w:r w:rsidR="00253A5C" w:rsidRPr="00026D91">
        <w:rPr>
          <w:rFonts w:ascii="Times New Roman" w:hAnsi="Times New Roman"/>
          <w:sz w:val="28"/>
        </w:rPr>
        <w:t>265</w:t>
      </w:r>
      <w:r w:rsidR="00253A5C" w:rsidRPr="00026D91">
        <w:rPr>
          <w:rFonts w:ascii="Times New Roman" w:hAnsi="Times New Roman"/>
          <w:i/>
          <w:iCs/>
          <w:color w:val="00000A"/>
          <w:sz w:val="28"/>
        </w:rPr>
        <w:t xml:space="preserve"> </w:t>
      </w:r>
      <w:proofErr w:type="gramStart"/>
      <w:r w:rsidR="00253A5C" w:rsidRPr="00026D91">
        <w:rPr>
          <w:rFonts w:ascii="Times New Roman" w:hAnsi="Times New Roman"/>
          <w:color w:val="00000A"/>
          <w:sz w:val="28"/>
        </w:rPr>
        <w:t>рублей,</w:t>
      </w:r>
      <w:r w:rsidR="00253A5C" w:rsidRPr="00026D91">
        <w:rPr>
          <w:rFonts w:ascii="Times New Roman" w:hAnsi="Times New Roman"/>
          <w:color w:val="FF0000"/>
          <w:sz w:val="28"/>
        </w:rPr>
        <w:t xml:space="preserve"> </w:t>
      </w:r>
      <w:r w:rsidR="00253A5C" w:rsidRPr="00026D91">
        <w:rPr>
          <w:rFonts w:ascii="Times New Roman" w:hAnsi="Times New Roman"/>
          <w:color w:val="FF0000"/>
          <w:spacing w:val="8"/>
          <w:sz w:val="28"/>
        </w:rPr>
        <w:t xml:space="preserve"> </w:t>
      </w:r>
      <w:r w:rsidR="00253A5C" w:rsidRPr="00026D91">
        <w:rPr>
          <w:rFonts w:ascii="Times New Roman" w:hAnsi="Times New Roman"/>
          <w:color w:val="00000A"/>
          <w:spacing w:val="8"/>
          <w:sz w:val="28"/>
        </w:rPr>
        <w:t>в</w:t>
      </w:r>
      <w:proofErr w:type="gramEnd"/>
      <w:r w:rsidR="00253A5C" w:rsidRPr="00026D91">
        <w:rPr>
          <w:rFonts w:ascii="Times New Roman" w:hAnsi="Times New Roman"/>
          <w:color w:val="00000A"/>
          <w:spacing w:val="8"/>
          <w:sz w:val="28"/>
        </w:rPr>
        <w:t xml:space="preserve"> том числе:</w:t>
      </w:r>
    </w:p>
    <w:p w:rsidR="00253A5C" w:rsidRPr="00026D91" w:rsidRDefault="00253A5C" w:rsidP="00253A5C">
      <w:pPr>
        <w:pStyle w:val="ConsPlusNormal"/>
        <w:keepNext/>
        <w:ind w:firstLine="0"/>
        <w:jc w:val="both"/>
      </w:pPr>
      <w:r w:rsidRPr="00026D91">
        <w:rPr>
          <w:rFonts w:ascii="Times New Roman" w:hAnsi="Times New Roman"/>
          <w:iCs/>
          <w:color w:val="00000A"/>
          <w:spacing w:val="8"/>
          <w:sz w:val="28"/>
        </w:rPr>
        <w:t>этап 2022 года – 0,00 рублей;</w:t>
      </w:r>
    </w:p>
    <w:p w:rsidR="00253A5C" w:rsidRPr="00026D91" w:rsidRDefault="00253A5C" w:rsidP="00253A5C">
      <w:pPr>
        <w:pStyle w:val="ConsPlusNormal"/>
        <w:keepNext/>
        <w:ind w:firstLine="0"/>
        <w:jc w:val="both"/>
      </w:pPr>
      <w:r w:rsidRPr="00026D91">
        <w:rPr>
          <w:rFonts w:ascii="Times New Roman" w:hAnsi="Times New Roman"/>
          <w:iCs/>
          <w:color w:val="00000A"/>
          <w:spacing w:val="8"/>
          <w:sz w:val="28"/>
        </w:rPr>
        <w:t>этап 2023 года – 0,00</w:t>
      </w:r>
      <w:r w:rsidRPr="00026D91">
        <w:rPr>
          <w:rFonts w:ascii="Times New Roman" w:hAnsi="Times New Roman" w:cs="Times New Roman"/>
          <w:iCs/>
          <w:color w:val="00000A"/>
          <w:sz w:val="28"/>
          <w:szCs w:val="28"/>
        </w:rPr>
        <w:t xml:space="preserve"> </w:t>
      </w:r>
      <w:r w:rsidRPr="00026D91">
        <w:rPr>
          <w:rFonts w:ascii="Times New Roman" w:hAnsi="Times New Roman"/>
          <w:iCs/>
          <w:color w:val="00000A"/>
          <w:spacing w:val="8"/>
          <w:sz w:val="28"/>
        </w:rPr>
        <w:t xml:space="preserve">  рублей;</w:t>
      </w:r>
    </w:p>
    <w:p w:rsidR="00253A5C" w:rsidRPr="00026D91" w:rsidRDefault="00253A5C" w:rsidP="00253A5C">
      <w:pPr>
        <w:pStyle w:val="ConsPlusNormal"/>
        <w:keepNext/>
        <w:ind w:firstLine="0"/>
        <w:jc w:val="both"/>
      </w:pPr>
      <w:r w:rsidRPr="00026D91">
        <w:rPr>
          <w:rFonts w:ascii="Times New Roman" w:hAnsi="Times New Roman"/>
          <w:iCs/>
          <w:color w:val="00000A"/>
          <w:spacing w:val="8"/>
          <w:sz w:val="28"/>
        </w:rPr>
        <w:t>этап 2024 года – 0,00</w:t>
      </w:r>
      <w:r w:rsidRPr="00026D91">
        <w:rPr>
          <w:rFonts w:ascii="Times New Roman" w:hAnsi="Times New Roman" w:cs="Times New Roman"/>
          <w:iCs/>
          <w:color w:val="00000A"/>
          <w:sz w:val="28"/>
          <w:szCs w:val="28"/>
        </w:rPr>
        <w:t xml:space="preserve"> </w:t>
      </w:r>
      <w:r w:rsidRPr="00026D91">
        <w:rPr>
          <w:rFonts w:ascii="Times New Roman" w:hAnsi="Times New Roman"/>
          <w:iCs/>
          <w:color w:val="00000A"/>
          <w:spacing w:val="8"/>
          <w:sz w:val="28"/>
        </w:rPr>
        <w:t>рублей;</w:t>
      </w:r>
    </w:p>
    <w:p w:rsidR="00253A5C" w:rsidRPr="00026D91" w:rsidRDefault="00253A5C" w:rsidP="00253A5C">
      <w:pPr>
        <w:pStyle w:val="ConsPlusNormal"/>
        <w:keepNext/>
        <w:ind w:firstLine="0"/>
        <w:jc w:val="both"/>
        <w:rPr>
          <w:rFonts w:ascii="Times New Roman" w:hAnsi="Times New Roman"/>
          <w:iCs/>
          <w:color w:val="00000A"/>
          <w:spacing w:val="8"/>
          <w:sz w:val="28"/>
        </w:rPr>
      </w:pPr>
      <w:r w:rsidRPr="00026D91">
        <w:rPr>
          <w:rFonts w:ascii="Times New Roman" w:hAnsi="Times New Roman"/>
          <w:iCs/>
          <w:color w:val="00000A"/>
          <w:spacing w:val="8"/>
          <w:sz w:val="28"/>
        </w:rPr>
        <w:t xml:space="preserve">этап 2025 года </w:t>
      </w:r>
      <w:proofErr w:type="gramStart"/>
      <w:r w:rsidRPr="00026D91">
        <w:rPr>
          <w:rFonts w:ascii="Times New Roman" w:hAnsi="Times New Roman"/>
          <w:iCs/>
          <w:color w:val="00000A"/>
          <w:spacing w:val="8"/>
          <w:sz w:val="28"/>
        </w:rPr>
        <w:t xml:space="preserve">–  </w:t>
      </w:r>
      <w:r w:rsidR="006B65ED">
        <w:rPr>
          <w:rFonts w:ascii="Times New Roman" w:hAnsi="Times New Roman"/>
          <w:iCs/>
          <w:color w:val="00000A"/>
          <w:spacing w:val="8"/>
          <w:sz w:val="28"/>
        </w:rPr>
        <w:t>9</w:t>
      </w:r>
      <w:proofErr w:type="gramEnd"/>
      <w:r w:rsidR="006B65ED">
        <w:rPr>
          <w:rFonts w:ascii="Times New Roman" w:hAnsi="Times New Roman"/>
          <w:iCs/>
          <w:color w:val="00000A"/>
          <w:spacing w:val="8"/>
          <w:sz w:val="28"/>
        </w:rPr>
        <w:t> 280 890</w:t>
      </w:r>
      <w:r w:rsidRPr="00026D91">
        <w:rPr>
          <w:rFonts w:ascii="Times New Roman" w:hAnsi="Times New Roman"/>
          <w:iCs/>
          <w:color w:val="00000A"/>
          <w:spacing w:val="8"/>
          <w:sz w:val="28"/>
        </w:rPr>
        <w:t xml:space="preserve"> рублей;</w:t>
      </w:r>
    </w:p>
    <w:p w:rsidR="005B7D97" w:rsidRDefault="00253A5C" w:rsidP="00253A5C">
      <w:pPr>
        <w:pStyle w:val="ConsPlusNormal"/>
        <w:keepNext/>
        <w:ind w:firstLine="0"/>
        <w:jc w:val="both"/>
      </w:pPr>
      <w:r w:rsidRPr="00026D91">
        <w:rPr>
          <w:rFonts w:ascii="Times New Roman" w:hAnsi="Times New Roman"/>
          <w:iCs/>
          <w:color w:val="00000A"/>
          <w:spacing w:val="8"/>
          <w:sz w:val="28"/>
        </w:rPr>
        <w:t>этап 2026 года</w:t>
      </w:r>
      <w:r w:rsidR="00350AA6">
        <w:rPr>
          <w:rFonts w:ascii="Times New Roman" w:hAnsi="Times New Roman"/>
          <w:iCs/>
          <w:color w:val="00000A"/>
          <w:spacing w:val="8"/>
          <w:sz w:val="28"/>
        </w:rPr>
        <w:t xml:space="preserve"> </w:t>
      </w:r>
      <w:proofErr w:type="gramStart"/>
      <w:r w:rsidR="004904ED">
        <w:rPr>
          <w:rFonts w:ascii="Times New Roman" w:hAnsi="Times New Roman"/>
          <w:iCs/>
          <w:color w:val="00000A"/>
          <w:spacing w:val="8"/>
          <w:sz w:val="28"/>
        </w:rPr>
        <w:t>-</w:t>
      </w:r>
      <w:r w:rsidRPr="00026D91">
        <w:rPr>
          <w:rFonts w:ascii="Times New Roman" w:hAnsi="Times New Roman"/>
          <w:iCs/>
          <w:color w:val="00000A"/>
          <w:spacing w:val="8"/>
          <w:sz w:val="28"/>
        </w:rPr>
        <w:t xml:space="preserve"> </w:t>
      </w:r>
      <w:r>
        <w:rPr>
          <w:rFonts w:ascii="Times New Roman" w:hAnsi="Times New Roman"/>
          <w:iCs/>
          <w:color w:val="00000A"/>
          <w:spacing w:val="8"/>
          <w:sz w:val="28"/>
        </w:rPr>
        <w:t xml:space="preserve"> </w:t>
      </w:r>
      <w:r w:rsidR="004904ED">
        <w:rPr>
          <w:rFonts w:ascii="Times New Roman" w:hAnsi="Times New Roman"/>
          <w:iCs/>
          <w:color w:val="00000A"/>
          <w:spacing w:val="8"/>
          <w:sz w:val="28"/>
        </w:rPr>
        <w:t>14</w:t>
      </w:r>
      <w:proofErr w:type="gramEnd"/>
      <w:r w:rsidR="004904ED">
        <w:rPr>
          <w:rFonts w:ascii="Times New Roman" w:hAnsi="Times New Roman"/>
          <w:iCs/>
          <w:color w:val="00000A"/>
          <w:spacing w:val="8"/>
          <w:sz w:val="28"/>
        </w:rPr>
        <w:t> 430 375</w:t>
      </w:r>
      <w:r>
        <w:rPr>
          <w:rFonts w:ascii="Times New Roman" w:hAnsi="Times New Roman"/>
          <w:iCs/>
          <w:color w:val="00000A"/>
          <w:spacing w:val="8"/>
          <w:sz w:val="28"/>
        </w:rPr>
        <w:t xml:space="preserve"> рублей</w:t>
      </w:r>
      <w:r w:rsidR="004904ED">
        <w:rPr>
          <w:rFonts w:ascii="Times New Roman" w:hAnsi="Times New Roman"/>
          <w:iCs/>
          <w:color w:val="00000A"/>
          <w:spacing w:val="8"/>
          <w:sz w:val="28"/>
        </w:rPr>
        <w:t>,</w:t>
      </w:r>
    </w:p>
    <w:p w:rsidR="005B7D97" w:rsidRDefault="005B7D97" w:rsidP="005B7D97">
      <w:pPr>
        <w:pStyle w:val="ConsPlusNormal"/>
        <w:keepNext/>
        <w:ind w:firstLine="0"/>
        <w:jc w:val="both"/>
      </w:pPr>
      <w:r>
        <w:rPr>
          <w:rFonts w:ascii="Times New Roman" w:hAnsi="Times New Roman"/>
          <w:spacing w:val="8"/>
          <w:sz w:val="28"/>
        </w:rPr>
        <w:t>в том числе:</w:t>
      </w:r>
    </w:p>
    <w:p w:rsidR="005B7D97" w:rsidRPr="00253A5C" w:rsidRDefault="005B7D97" w:rsidP="005B7D97">
      <w:pPr>
        <w:pStyle w:val="ConsPlusNormal"/>
        <w:keepNext/>
        <w:ind w:firstLine="0"/>
        <w:jc w:val="both"/>
      </w:pPr>
      <w:r w:rsidRPr="00253A5C">
        <w:rPr>
          <w:rFonts w:ascii="Times New Roman" w:hAnsi="Times New Roman"/>
          <w:spacing w:val="8"/>
          <w:sz w:val="28"/>
        </w:rPr>
        <w:t xml:space="preserve">общий объем средств бюджетов всех уровней </w:t>
      </w:r>
      <w:proofErr w:type="gramStart"/>
      <w:r w:rsidRPr="00253A5C">
        <w:rPr>
          <w:rFonts w:ascii="Times New Roman" w:hAnsi="Times New Roman"/>
          <w:spacing w:val="8"/>
          <w:sz w:val="28"/>
        </w:rPr>
        <w:t xml:space="preserve">составит </w:t>
      </w:r>
      <w:r w:rsidR="00253A5C" w:rsidRPr="00253A5C">
        <w:rPr>
          <w:rFonts w:ascii="Times New Roman" w:hAnsi="Times New Roman"/>
          <w:i/>
          <w:iCs/>
          <w:color w:val="00000A"/>
          <w:sz w:val="28"/>
        </w:rPr>
        <w:t xml:space="preserve"> </w:t>
      </w:r>
      <w:r w:rsidR="00253A5C" w:rsidRPr="00253A5C">
        <w:rPr>
          <w:rFonts w:ascii="Times New Roman" w:hAnsi="Times New Roman"/>
          <w:sz w:val="28"/>
        </w:rPr>
        <w:t>23</w:t>
      </w:r>
      <w:proofErr w:type="gramEnd"/>
      <w:r w:rsidR="00350AA6">
        <w:rPr>
          <w:rFonts w:ascii="Times New Roman" w:hAnsi="Times New Roman"/>
          <w:sz w:val="28"/>
        </w:rPr>
        <w:t> </w:t>
      </w:r>
      <w:r w:rsidR="00253A5C" w:rsidRPr="00253A5C">
        <w:rPr>
          <w:rFonts w:ascii="Times New Roman" w:hAnsi="Times New Roman"/>
          <w:sz w:val="28"/>
        </w:rPr>
        <w:t>711</w:t>
      </w:r>
      <w:r w:rsidR="00350AA6">
        <w:rPr>
          <w:rFonts w:ascii="Times New Roman" w:hAnsi="Times New Roman"/>
          <w:sz w:val="28"/>
        </w:rPr>
        <w:t xml:space="preserve"> </w:t>
      </w:r>
      <w:r w:rsidR="00253A5C" w:rsidRPr="00253A5C">
        <w:rPr>
          <w:rFonts w:ascii="Times New Roman" w:hAnsi="Times New Roman"/>
          <w:sz w:val="28"/>
        </w:rPr>
        <w:t>265</w:t>
      </w:r>
      <w:r w:rsidR="00253A5C" w:rsidRPr="00253A5C">
        <w:rPr>
          <w:rFonts w:ascii="Times New Roman" w:hAnsi="Times New Roman"/>
          <w:i/>
          <w:iCs/>
          <w:color w:val="00000A"/>
          <w:sz w:val="28"/>
        </w:rPr>
        <w:t xml:space="preserve"> </w:t>
      </w:r>
      <w:r w:rsidRPr="00253A5C">
        <w:rPr>
          <w:rFonts w:ascii="Times New Roman" w:hAnsi="Times New Roman"/>
          <w:spacing w:val="8"/>
          <w:sz w:val="28"/>
        </w:rPr>
        <w:t xml:space="preserve"> рублей, в том числе:</w:t>
      </w:r>
    </w:p>
    <w:p w:rsidR="00253A5C" w:rsidRDefault="005B7D97" w:rsidP="00253A5C">
      <w:pPr>
        <w:pStyle w:val="ConsPlusNormal"/>
        <w:keepNext/>
        <w:ind w:firstLine="0"/>
        <w:jc w:val="both"/>
      </w:pPr>
      <w:r w:rsidRPr="00253A5C">
        <w:rPr>
          <w:rFonts w:ascii="Times New Roman" w:hAnsi="Times New Roman"/>
          <w:spacing w:val="8"/>
          <w:sz w:val="28"/>
        </w:rPr>
        <w:t xml:space="preserve">средства Фонда содействия реформированию жилищно-коммунального хозяйства (прогнозные объёмы на условиях </w:t>
      </w:r>
      <w:proofErr w:type="spellStart"/>
      <w:proofErr w:type="gramStart"/>
      <w:r w:rsidRPr="00253A5C">
        <w:rPr>
          <w:rFonts w:ascii="Times New Roman" w:hAnsi="Times New Roman"/>
          <w:spacing w:val="8"/>
          <w:sz w:val="28"/>
        </w:rPr>
        <w:t>софинансирования</w:t>
      </w:r>
      <w:proofErr w:type="spellEnd"/>
      <w:r w:rsidRPr="00253A5C">
        <w:rPr>
          <w:rFonts w:ascii="Times New Roman" w:hAnsi="Times New Roman"/>
          <w:spacing w:val="8"/>
          <w:sz w:val="28"/>
        </w:rPr>
        <w:t xml:space="preserve">)   </w:t>
      </w:r>
      <w:proofErr w:type="gramEnd"/>
      <w:r w:rsidRPr="00253A5C">
        <w:rPr>
          <w:rFonts w:ascii="Times New Roman" w:hAnsi="Times New Roman"/>
          <w:spacing w:val="8"/>
          <w:sz w:val="28"/>
        </w:rPr>
        <w:t xml:space="preserve">           </w:t>
      </w:r>
      <w:r w:rsidR="00253A5C" w:rsidRPr="00253A5C">
        <w:rPr>
          <w:rFonts w:ascii="Times New Roman" w:hAnsi="Times New Roman" w:cs="Times New Roman"/>
          <w:i/>
          <w:iCs/>
          <w:color w:val="00000A"/>
          <w:sz w:val="28"/>
          <w:szCs w:val="28"/>
        </w:rPr>
        <w:t xml:space="preserve"> 0,00</w:t>
      </w:r>
      <w:r w:rsidRPr="00253A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53A5C">
        <w:rPr>
          <w:rFonts w:ascii="Times New Roman" w:hAnsi="Times New Roman"/>
          <w:color w:val="000000" w:themeColor="text1"/>
          <w:spacing w:val="8"/>
          <w:sz w:val="28"/>
        </w:rPr>
        <w:t>рублей</w:t>
      </w:r>
      <w:r w:rsidRPr="00253A5C">
        <w:rPr>
          <w:rFonts w:ascii="Times New Roman" w:hAnsi="Times New Roman"/>
          <w:spacing w:val="8"/>
          <w:sz w:val="28"/>
        </w:rPr>
        <w:t>, в том числе:</w:t>
      </w:r>
    </w:p>
    <w:p w:rsidR="00253A5C" w:rsidRPr="00253A5C" w:rsidRDefault="00253A5C" w:rsidP="00253A5C">
      <w:pPr>
        <w:pStyle w:val="ConsPlusNormal"/>
        <w:keepNext/>
        <w:ind w:firstLine="0"/>
        <w:jc w:val="both"/>
      </w:pPr>
      <w:r w:rsidRPr="00253A5C">
        <w:rPr>
          <w:rFonts w:ascii="Times New Roman" w:hAnsi="Times New Roman"/>
          <w:iCs/>
          <w:color w:val="00000A"/>
          <w:spacing w:val="8"/>
          <w:sz w:val="28"/>
        </w:rPr>
        <w:t>этап 2022 года – 0,00 рублей;</w:t>
      </w:r>
    </w:p>
    <w:p w:rsidR="00253A5C" w:rsidRPr="00253A5C" w:rsidRDefault="00253A5C" w:rsidP="00253A5C">
      <w:pPr>
        <w:pStyle w:val="ConsPlusNormal"/>
        <w:keepNext/>
        <w:ind w:firstLine="0"/>
        <w:jc w:val="both"/>
      </w:pPr>
      <w:r w:rsidRPr="00253A5C">
        <w:rPr>
          <w:rFonts w:ascii="Times New Roman" w:hAnsi="Times New Roman"/>
          <w:iCs/>
          <w:color w:val="00000A"/>
          <w:spacing w:val="8"/>
          <w:sz w:val="28"/>
        </w:rPr>
        <w:t>этап 2023 года – 0,00</w:t>
      </w:r>
      <w:r w:rsidRPr="00253A5C">
        <w:rPr>
          <w:rFonts w:ascii="Times New Roman" w:hAnsi="Times New Roman" w:cs="Times New Roman"/>
          <w:iCs/>
          <w:color w:val="00000A"/>
          <w:sz w:val="28"/>
          <w:szCs w:val="28"/>
        </w:rPr>
        <w:t xml:space="preserve"> </w:t>
      </w:r>
      <w:r w:rsidRPr="00253A5C">
        <w:rPr>
          <w:rFonts w:ascii="Times New Roman" w:hAnsi="Times New Roman"/>
          <w:iCs/>
          <w:color w:val="00000A"/>
          <w:spacing w:val="8"/>
          <w:sz w:val="28"/>
        </w:rPr>
        <w:t xml:space="preserve">  рублей;</w:t>
      </w:r>
    </w:p>
    <w:p w:rsidR="00253A5C" w:rsidRPr="00253A5C" w:rsidRDefault="00253A5C" w:rsidP="00253A5C">
      <w:pPr>
        <w:pStyle w:val="ConsPlusNormal"/>
        <w:keepNext/>
        <w:ind w:firstLine="0"/>
        <w:jc w:val="both"/>
      </w:pPr>
      <w:r w:rsidRPr="00253A5C">
        <w:rPr>
          <w:rFonts w:ascii="Times New Roman" w:hAnsi="Times New Roman"/>
          <w:iCs/>
          <w:color w:val="00000A"/>
          <w:spacing w:val="8"/>
          <w:sz w:val="28"/>
        </w:rPr>
        <w:t>этап 2024 года – 0,00</w:t>
      </w:r>
      <w:r w:rsidRPr="00253A5C">
        <w:rPr>
          <w:rFonts w:ascii="Times New Roman" w:hAnsi="Times New Roman" w:cs="Times New Roman"/>
          <w:iCs/>
          <w:color w:val="00000A"/>
          <w:sz w:val="28"/>
          <w:szCs w:val="28"/>
        </w:rPr>
        <w:t xml:space="preserve"> </w:t>
      </w:r>
      <w:r w:rsidRPr="00253A5C">
        <w:rPr>
          <w:rFonts w:ascii="Times New Roman" w:hAnsi="Times New Roman"/>
          <w:iCs/>
          <w:color w:val="00000A"/>
          <w:spacing w:val="8"/>
          <w:sz w:val="28"/>
        </w:rPr>
        <w:t>рублей;</w:t>
      </w:r>
    </w:p>
    <w:p w:rsidR="00253A5C" w:rsidRPr="00253A5C" w:rsidRDefault="00253A5C" w:rsidP="00253A5C">
      <w:pPr>
        <w:pStyle w:val="ConsPlusNormal"/>
        <w:keepNext/>
        <w:ind w:firstLine="0"/>
        <w:jc w:val="both"/>
        <w:rPr>
          <w:rFonts w:ascii="Times New Roman" w:hAnsi="Times New Roman"/>
          <w:iCs/>
          <w:color w:val="00000A"/>
          <w:spacing w:val="8"/>
          <w:sz w:val="28"/>
        </w:rPr>
      </w:pPr>
      <w:r w:rsidRPr="00253A5C">
        <w:rPr>
          <w:rFonts w:ascii="Times New Roman" w:hAnsi="Times New Roman"/>
          <w:iCs/>
          <w:color w:val="00000A"/>
          <w:spacing w:val="8"/>
          <w:sz w:val="28"/>
        </w:rPr>
        <w:t xml:space="preserve">этап 2025 года </w:t>
      </w:r>
      <w:proofErr w:type="gramStart"/>
      <w:r w:rsidRPr="00253A5C">
        <w:rPr>
          <w:rFonts w:ascii="Times New Roman" w:hAnsi="Times New Roman"/>
          <w:iCs/>
          <w:color w:val="00000A"/>
          <w:spacing w:val="8"/>
          <w:sz w:val="28"/>
        </w:rPr>
        <w:t xml:space="preserve">–  </w:t>
      </w:r>
      <w:r w:rsidR="00350AA6">
        <w:rPr>
          <w:rFonts w:ascii="Times New Roman" w:hAnsi="Times New Roman"/>
          <w:iCs/>
          <w:color w:val="00000A"/>
          <w:spacing w:val="8"/>
          <w:sz w:val="28"/>
        </w:rPr>
        <w:t>0</w:t>
      </w:r>
      <w:proofErr w:type="gramEnd"/>
      <w:r w:rsidR="00350AA6">
        <w:rPr>
          <w:rFonts w:ascii="Times New Roman" w:hAnsi="Times New Roman"/>
          <w:iCs/>
          <w:color w:val="00000A"/>
          <w:spacing w:val="8"/>
          <w:sz w:val="28"/>
        </w:rPr>
        <w:t xml:space="preserve"> 00 р</w:t>
      </w:r>
      <w:r w:rsidRPr="00253A5C">
        <w:rPr>
          <w:rFonts w:ascii="Times New Roman" w:hAnsi="Times New Roman"/>
          <w:iCs/>
          <w:color w:val="00000A"/>
          <w:spacing w:val="8"/>
          <w:sz w:val="28"/>
        </w:rPr>
        <w:t>ублей;</w:t>
      </w:r>
    </w:p>
    <w:p w:rsidR="00253A5C" w:rsidRDefault="00253A5C" w:rsidP="00253A5C">
      <w:pPr>
        <w:pStyle w:val="ConsPlusNormal"/>
        <w:keepNext/>
        <w:ind w:firstLine="0"/>
        <w:jc w:val="both"/>
      </w:pPr>
      <w:r w:rsidRPr="00253A5C">
        <w:rPr>
          <w:rFonts w:ascii="Times New Roman" w:hAnsi="Times New Roman"/>
          <w:iCs/>
          <w:color w:val="00000A"/>
          <w:spacing w:val="8"/>
          <w:sz w:val="28"/>
        </w:rPr>
        <w:t>этап 2026 года</w:t>
      </w:r>
      <w:r w:rsidR="00350AA6">
        <w:rPr>
          <w:rFonts w:ascii="Times New Roman" w:hAnsi="Times New Roman"/>
          <w:iCs/>
          <w:color w:val="00000A"/>
          <w:spacing w:val="8"/>
          <w:sz w:val="28"/>
        </w:rPr>
        <w:t xml:space="preserve"> </w:t>
      </w:r>
      <w:proofErr w:type="gramStart"/>
      <w:r w:rsidRPr="00253A5C">
        <w:rPr>
          <w:rFonts w:ascii="Times New Roman" w:hAnsi="Times New Roman"/>
          <w:iCs/>
          <w:color w:val="00000A"/>
          <w:spacing w:val="8"/>
          <w:sz w:val="28"/>
        </w:rPr>
        <w:t xml:space="preserve">-  </w:t>
      </w:r>
      <w:r w:rsidR="00350AA6">
        <w:rPr>
          <w:rFonts w:ascii="Times New Roman" w:hAnsi="Times New Roman"/>
          <w:iCs/>
          <w:color w:val="00000A"/>
          <w:spacing w:val="8"/>
          <w:sz w:val="28"/>
        </w:rPr>
        <w:t>0</w:t>
      </w:r>
      <w:proofErr w:type="gramEnd"/>
      <w:r w:rsidR="00350AA6">
        <w:rPr>
          <w:rFonts w:ascii="Times New Roman" w:hAnsi="Times New Roman"/>
          <w:iCs/>
          <w:color w:val="00000A"/>
          <w:spacing w:val="8"/>
          <w:sz w:val="28"/>
        </w:rPr>
        <w:t>,00 рублей.</w:t>
      </w:r>
    </w:p>
    <w:p w:rsidR="005B7D97" w:rsidRPr="00226168" w:rsidRDefault="005B7D97" w:rsidP="005B7D97">
      <w:pPr>
        <w:pStyle w:val="ConsPlusNormal"/>
        <w:keepNext/>
        <w:ind w:firstLine="0"/>
        <w:jc w:val="both"/>
        <w:rPr>
          <w:highlight w:val="yellow"/>
        </w:rPr>
      </w:pPr>
    </w:p>
    <w:p w:rsidR="005B7D97" w:rsidRPr="00253A5C" w:rsidRDefault="005B7D97" w:rsidP="005B7D97">
      <w:pPr>
        <w:pStyle w:val="ConsPlusNormal"/>
        <w:keepNext/>
        <w:ind w:firstLine="0"/>
        <w:jc w:val="both"/>
      </w:pPr>
      <w:r w:rsidRPr="00253A5C">
        <w:rPr>
          <w:rFonts w:ascii="Times New Roman" w:hAnsi="Times New Roman"/>
          <w:spacing w:val="8"/>
          <w:sz w:val="28"/>
        </w:rPr>
        <w:t xml:space="preserve">средства областного бюджета – </w:t>
      </w:r>
      <w:r w:rsidR="00253A5C" w:rsidRPr="00253A5C">
        <w:rPr>
          <w:rFonts w:ascii="Times New Roman" w:hAnsi="Times New Roman"/>
          <w:i/>
          <w:iCs/>
          <w:color w:val="00000A"/>
          <w:spacing w:val="8"/>
          <w:sz w:val="28"/>
        </w:rPr>
        <w:t xml:space="preserve"> 0,00</w:t>
      </w:r>
      <w:r w:rsidRPr="00253A5C">
        <w:rPr>
          <w:rFonts w:ascii="Times New Roman" w:hAnsi="Times New Roman"/>
          <w:color w:val="FF0000"/>
          <w:spacing w:val="8"/>
          <w:sz w:val="28"/>
        </w:rPr>
        <w:t xml:space="preserve"> </w:t>
      </w:r>
      <w:r w:rsidRPr="00253A5C">
        <w:rPr>
          <w:rFonts w:ascii="Times New Roman" w:hAnsi="Times New Roman"/>
          <w:spacing w:val="8"/>
          <w:sz w:val="28"/>
        </w:rPr>
        <w:t>рублей, в том числе:</w:t>
      </w:r>
    </w:p>
    <w:p w:rsidR="00253A5C" w:rsidRPr="00253A5C" w:rsidRDefault="00253A5C" w:rsidP="00253A5C">
      <w:pPr>
        <w:pStyle w:val="ConsPlusNormal"/>
        <w:keepNext/>
        <w:ind w:firstLine="0"/>
        <w:jc w:val="both"/>
      </w:pPr>
      <w:r>
        <w:rPr>
          <w:rFonts w:ascii="Times New Roman" w:hAnsi="Times New Roman"/>
          <w:color w:val="00000A"/>
          <w:spacing w:val="8"/>
          <w:sz w:val="28"/>
        </w:rPr>
        <w:t xml:space="preserve"> </w:t>
      </w:r>
      <w:r w:rsidRPr="00253A5C">
        <w:rPr>
          <w:rFonts w:ascii="Times New Roman" w:hAnsi="Times New Roman"/>
          <w:iCs/>
          <w:color w:val="00000A"/>
          <w:spacing w:val="8"/>
          <w:sz w:val="28"/>
        </w:rPr>
        <w:t>этап 2022 года –0,00 рублей;</w:t>
      </w:r>
    </w:p>
    <w:p w:rsidR="00253A5C" w:rsidRPr="00253A5C" w:rsidRDefault="00253A5C" w:rsidP="00253A5C">
      <w:pPr>
        <w:pStyle w:val="ConsPlusNormal"/>
        <w:keepNext/>
        <w:ind w:firstLine="0"/>
        <w:jc w:val="both"/>
      </w:pPr>
      <w:r w:rsidRPr="00253A5C">
        <w:rPr>
          <w:rFonts w:ascii="Times New Roman" w:hAnsi="Times New Roman"/>
          <w:iCs/>
          <w:color w:val="00000A"/>
          <w:spacing w:val="8"/>
          <w:sz w:val="28"/>
        </w:rPr>
        <w:t>этап 2023 года – 0,00</w:t>
      </w:r>
      <w:r w:rsidRPr="00253A5C">
        <w:rPr>
          <w:rFonts w:ascii="Times New Roman" w:hAnsi="Times New Roman" w:cs="Times New Roman"/>
          <w:iCs/>
          <w:color w:val="00000A"/>
          <w:sz w:val="28"/>
          <w:szCs w:val="28"/>
        </w:rPr>
        <w:t xml:space="preserve"> </w:t>
      </w:r>
      <w:r w:rsidRPr="00253A5C">
        <w:rPr>
          <w:rFonts w:ascii="Times New Roman" w:hAnsi="Times New Roman"/>
          <w:iCs/>
          <w:color w:val="00000A"/>
          <w:spacing w:val="8"/>
          <w:sz w:val="28"/>
        </w:rPr>
        <w:t xml:space="preserve">  рублей;</w:t>
      </w:r>
    </w:p>
    <w:p w:rsidR="00253A5C" w:rsidRPr="00253A5C" w:rsidRDefault="00253A5C" w:rsidP="00253A5C">
      <w:pPr>
        <w:pStyle w:val="ConsPlusNormal"/>
        <w:keepNext/>
        <w:ind w:firstLine="0"/>
        <w:jc w:val="both"/>
      </w:pPr>
      <w:r w:rsidRPr="00253A5C">
        <w:rPr>
          <w:rFonts w:ascii="Times New Roman" w:hAnsi="Times New Roman"/>
          <w:iCs/>
          <w:color w:val="00000A"/>
          <w:spacing w:val="8"/>
          <w:sz w:val="28"/>
        </w:rPr>
        <w:t>этап 2024 года – 0,00</w:t>
      </w:r>
      <w:r w:rsidRPr="00253A5C">
        <w:rPr>
          <w:rFonts w:ascii="Times New Roman" w:hAnsi="Times New Roman" w:cs="Times New Roman"/>
          <w:iCs/>
          <w:color w:val="00000A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A"/>
          <w:sz w:val="28"/>
          <w:szCs w:val="28"/>
        </w:rPr>
        <w:t xml:space="preserve"> </w:t>
      </w:r>
      <w:r w:rsidRPr="00253A5C">
        <w:rPr>
          <w:rFonts w:ascii="Times New Roman" w:hAnsi="Times New Roman"/>
          <w:iCs/>
          <w:color w:val="00000A"/>
          <w:spacing w:val="8"/>
          <w:sz w:val="28"/>
        </w:rPr>
        <w:t>рублей;</w:t>
      </w:r>
    </w:p>
    <w:p w:rsidR="00253A5C" w:rsidRPr="00253A5C" w:rsidRDefault="00253A5C" w:rsidP="00253A5C">
      <w:pPr>
        <w:pStyle w:val="ConsPlusNormal"/>
        <w:keepNext/>
        <w:ind w:firstLine="0"/>
        <w:jc w:val="both"/>
        <w:rPr>
          <w:rFonts w:ascii="Times New Roman" w:hAnsi="Times New Roman"/>
          <w:iCs/>
          <w:color w:val="00000A"/>
          <w:spacing w:val="8"/>
          <w:sz w:val="28"/>
        </w:rPr>
      </w:pPr>
      <w:r w:rsidRPr="00253A5C">
        <w:rPr>
          <w:rFonts w:ascii="Times New Roman" w:hAnsi="Times New Roman"/>
          <w:iCs/>
          <w:color w:val="00000A"/>
          <w:spacing w:val="8"/>
          <w:sz w:val="28"/>
        </w:rPr>
        <w:t xml:space="preserve">этап 2025 года – </w:t>
      </w:r>
      <w:r>
        <w:rPr>
          <w:rFonts w:ascii="Times New Roman" w:hAnsi="Times New Roman"/>
          <w:iCs/>
          <w:color w:val="00000A"/>
          <w:spacing w:val="8"/>
          <w:sz w:val="28"/>
        </w:rPr>
        <w:t xml:space="preserve">0,00 </w:t>
      </w:r>
      <w:r w:rsidRPr="00253A5C">
        <w:rPr>
          <w:rFonts w:ascii="Times New Roman" w:hAnsi="Times New Roman"/>
          <w:iCs/>
          <w:color w:val="00000A"/>
          <w:spacing w:val="8"/>
          <w:sz w:val="28"/>
        </w:rPr>
        <w:t xml:space="preserve"> рублей;</w:t>
      </w:r>
    </w:p>
    <w:p w:rsidR="00253A5C" w:rsidRDefault="00253A5C" w:rsidP="00253A5C">
      <w:pPr>
        <w:pStyle w:val="ConsPlusNormal"/>
        <w:keepNext/>
        <w:ind w:firstLine="0"/>
        <w:jc w:val="both"/>
      </w:pPr>
      <w:r w:rsidRPr="00253A5C">
        <w:rPr>
          <w:rFonts w:ascii="Times New Roman" w:hAnsi="Times New Roman"/>
          <w:iCs/>
          <w:color w:val="00000A"/>
          <w:spacing w:val="8"/>
          <w:sz w:val="28"/>
        </w:rPr>
        <w:t>этап 2026 года</w:t>
      </w:r>
      <w:proofErr w:type="gramStart"/>
      <w:r w:rsidRPr="00253A5C">
        <w:rPr>
          <w:rFonts w:ascii="Times New Roman" w:hAnsi="Times New Roman"/>
          <w:iCs/>
          <w:color w:val="00000A"/>
          <w:spacing w:val="8"/>
          <w:sz w:val="28"/>
        </w:rPr>
        <w:t>-  0</w:t>
      </w:r>
      <w:proofErr w:type="gramEnd"/>
      <w:r w:rsidRPr="00253A5C">
        <w:rPr>
          <w:rFonts w:ascii="Times New Roman" w:hAnsi="Times New Roman"/>
          <w:iCs/>
          <w:color w:val="00000A"/>
          <w:spacing w:val="8"/>
          <w:sz w:val="28"/>
        </w:rPr>
        <w:t>,00</w:t>
      </w:r>
      <w:r w:rsidRPr="00253A5C">
        <w:rPr>
          <w:rFonts w:ascii="Times New Roman" w:hAnsi="Times New Roman" w:cs="Times New Roman"/>
          <w:iCs/>
          <w:color w:val="00000A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A"/>
          <w:sz w:val="28"/>
          <w:szCs w:val="28"/>
        </w:rPr>
        <w:t xml:space="preserve"> </w:t>
      </w:r>
      <w:r w:rsidRPr="00253A5C">
        <w:rPr>
          <w:rFonts w:ascii="Times New Roman" w:hAnsi="Times New Roman"/>
          <w:iCs/>
          <w:color w:val="00000A"/>
          <w:spacing w:val="8"/>
          <w:sz w:val="28"/>
        </w:rPr>
        <w:t>рублей</w:t>
      </w:r>
      <w:r w:rsidR="00350AA6">
        <w:rPr>
          <w:rFonts w:ascii="Times New Roman" w:hAnsi="Times New Roman"/>
          <w:iCs/>
          <w:color w:val="00000A"/>
          <w:spacing w:val="8"/>
          <w:sz w:val="28"/>
        </w:rPr>
        <w:t>.</w:t>
      </w:r>
    </w:p>
    <w:p w:rsidR="005B7D97" w:rsidRDefault="005B7D97" w:rsidP="005B7D97">
      <w:pPr>
        <w:pStyle w:val="ConsPlusNormal"/>
        <w:keepNext/>
        <w:ind w:firstLine="0"/>
        <w:jc w:val="both"/>
        <w:rPr>
          <w:rFonts w:ascii="Times New Roman" w:hAnsi="Times New Roman" w:cs="Times New Roman"/>
          <w:i/>
          <w:iCs/>
          <w:spacing w:val="8"/>
          <w:sz w:val="28"/>
        </w:rPr>
      </w:pP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>Перечень аварийных мног</w:t>
      </w:r>
      <w:r w:rsidR="00226168">
        <w:rPr>
          <w:sz w:val="28"/>
        </w:rPr>
        <w:t>оквартирных домов, признанных после</w:t>
      </w:r>
      <w:r>
        <w:rPr>
          <w:sz w:val="28"/>
        </w:rPr>
        <w:t xml:space="preserve">               1 января 2017 года в установленном порядке аварийными и подлежащими сносу в связи с физическим износом в процессе их эксплуатации, в отношении которых планируется предоставление финансовой поддержки на переселение граждан в рамках Программы, приведён в </w:t>
      </w:r>
      <w:r>
        <w:rPr>
          <w:color w:val="00000A"/>
          <w:sz w:val="28"/>
        </w:rPr>
        <w:t>приложении № 1 к настоящему Постановлению.</w:t>
      </w:r>
    </w:p>
    <w:p w:rsidR="005B7D97" w:rsidRDefault="005B7D97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spacing w:val="8"/>
          <w:sz w:val="28"/>
        </w:rPr>
        <w:t>Объем средств финансирования Программы определяется в соответствии с перечнем многоквартирных домов, признанных аварийными и подлежащими сносу или реконструкции в связи с физическим износом в процессе их эксплуатации, включённых в Программу, размером планируемой стоимости одного квадратного метра общей площади жилых помещений, предоставляемых гражданам, и размером планируемой выкупной цены за один квадратный метр общей площади изымаемых жилых помещений, находящихся в собственности граждан, в аварийных многоквартирных домах, включённых в Программу, а также способами переселения граждан согласно</w:t>
      </w:r>
      <w:r>
        <w:rPr>
          <w:rFonts w:ascii="Times New Roman" w:hAnsi="Times New Roman" w:cs="Times New Roman"/>
          <w:color w:val="FF0000"/>
          <w:spacing w:val="8"/>
          <w:sz w:val="28"/>
        </w:rPr>
        <w:t xml:space="preserve"> </w:t>
      </w:r>
      <w:r>
        <w:rPr>
          <w:rFonts w:ascii="Times New Roman" w:hAnsi="Times New Roman" w:cs="Times New Roman"/>
          <w:color w:val="00000A"/>
          <w:spacing w:val="8"/>
          <w:sz w:val="28"/>
        </w:rPr>
        <w:t>приложению № 2</w:t>
      </w:r>
      <w:r>
        <w:rPr>
          <w:rFonts w:ascii="Times New Roman" w:hAnsi="Times New Roman" w:cs="Times New Roman"/>
          <w:spacing w:val="8"/>
          <w:sz w:val="28"/>
        </w:rPr>
        <w:t xml:space="preserve"> к настоящему Постановлению.</w:t>
      </w:r>
    </w:p>
    <w:p w:rsidR="005B7D97" w:rsidRDefault="005B7D97" w:rsidP="005B7D97">
      <w:pPr>
        <w:pStyle w:val="ConsPlusNormal"/>
        <w:keepNext/>
        <w:ind w:firstLine="708"/>
        <w:jc w:val="both"/>
      </w:pPr>
      <w:r>
        <w:rPr>
          <w:rFonts w:ascii="Times New Roman" w:hAnsi="Times New Roman" w:cs="Times New Roman"/>
          <w:sz w:val="28"/>
        </w:rPr>
        <w:t xml:space="preserve">Объём и источник финансирования Программы </w:t>
      </w:r>
      <w:r w:rsidR="00907199">
        <w:rPr>
          <w:rFonts w:ascii="Times New Roman" w:hAnsi="Times New Roman" w:cs="Times New Roman"/>
          <w:sz w:val="28"/>
        </w:rPr>
        <w:t>средства местного бюджета в размере 23 711 265 рублей</w:t>
      </w:r>
      <w:r>
        <w:rPr>
          <w:rFonts w:ascii="Times New Roman" w:hAnsi="Times New Roman" w:cs="Times New Roman"/>
          <w:sz w:val="28"/>
        </w:rPr>
        <w:t>.</w:t>
      </w:r>
    </w:p>
    <w:p w:rsidR="00907199" w:rsidRDefault="005B7D97" w:rsidP="005B7D97">
      <w:pPr>
        <w:keepNext/>
        <w:widowControl w:val="0"/>
        <w:ind w:firstLine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Предельная стоимость одного квадратного метра общей площади жилых помещений, предоставляемых гражданам в соответствии с настоящей Программой, установлена для Курской области приказом Министерства строительства и жилищно-коммунального хозяйства Российской Федерации</w:t>
      </w:r>
    </w:p>
    <w:p w:rsidR="00907199" w:rsidRDefault="00907199" w:rsidP="005B7D97">
      <w:pPr>
        <w:keepNext/>
        <w:widowControl w:val="0"/>
        <w:ind w:firstLine="709"/>
        <w:jc w:val="both"/>
        <w:rPr>
          <w:color w:val="00000A"/>
          <w:sz w:val="28"/>
          <w:szCs w:val="28"/>
        </w:rPr>
      </w:pP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color w:val="00000A"/>
          <w:sz w:val="28"/>
          <w:szCs w:val="28"/>
        </w:rPr>
        <w:t xml:space="preserve"> от 19 декабря 2018 года № 822/</w:t>
      </w:r>
      <w:proofErr w:type="spellStart"/>
      <w:r>
        <w:rPr>
          <w:color w:val="00000A"/>
          <w:sz w:val="28"/>
          <w:szCs w:val="28"/>
        </w:rPr>
        <w:t>пр</w:t>
      </w:r>
      <w:proofErr w:type="spellEnd"/>
      <w:r>
        <w:rPr>
          <w:color w:val="00000A"/>
          <w:sz w:val="28"/>
          <w:szCs w:val="28"/>
        </w:rPr>
        <w:t xml:space="preserve"> в размере </w:t>
      </w:r>
      <w:r w:rsidRPr="007715C7">
        <w:rPr>
          <w:color w:val="00000A"/>
          <w:sz w:val="28"/>
          <w:szCs w:val="28"/>
        </w:rPr>
        <w:t>31 424,00</w:t>
      </w:r>
      <w:r>
        <w:rPr>
          <w:color w:val="00000A"/>
          <w:sz w:val="28"/>
          <w:szCs w:val="28"/>
        </w:rPr>
        <w:t xml:space="preserve"> руб.</w:t>
      </w:r>
    </w:p>
    <w:p w:rsidR="005B7D97" w:rsidRDefault="00226168" w:rsidP="005B7D97">
      <w:pPr>
        <w:keepNext/>
        <w:widowControl w:val="0"/>
        <w:ind w:firstLine="709"/>
        <w:jc w:val="both"/>
      </w:pPr>
      <w:r>
        <w:rPr>
          <w:color w:val="00000A"/>
          <w:sz w:val="28"/>
          <w:szCs w:val="28"/>
        </w:rPr>
        <w:t xml:space="preserve"> 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color w:val="00000A"/>
          <w:sz w:val="28"/>
          <w:szCs w:val="28"/>
        </w:rPr>
        <w:t xml:space="preserve">В соответствии с рекомендациями Фонда предельная стоимость одного квадратного метра общей площади жилых помещений, предоставляемых гражданам в соответствии с настоящей Программой, установлена для Курской области: 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color w:val="00000A"/>
          <w:sz w:val="28"/>
          <w:szCs w:val="28"/>
        </w:rPr>
        <w:t>для этапов</w:t>
      </w:r>
      <w:r>
        <w:rPr>
          <w:color w:val="FF0000"/>
          <w:sz w:val="28"/>
          <w:szCs w:val="28"/>
        </w:rPr>
        <w:t xml:space="preserve"> </w:t>
      </w:r>
      <w:r w:rsidR="00226168">
        <w:rPr>
          <w:color w:val="00000A"/>
          <w:sz w:val="28"/>
          <w:szCs w:val="28"/>
        </w:rPr>
        <w:t>2022</w:t>
      </w:r>
      <w:r>
        <w:rPr>
          <w:color w:val="00000A"/>
          <w:sz w:val="28"/>
          <w:szCs w:val="28"/>
        </w:rPr>
        <w:t xml:space="preserve"> года приказом Министерства строительства и жилищно-коммунального хозяйства Российской Федерации от 24 декабря 2020 г. №852/</w:t>
      </w:r>
      <w:proofErr w:type="spellStart"/>
      <w:r>
        <w:rPr>
          <w:color w:val="00000A"/>
          <w:sz w:val="28"/>
          <w:szCs w:val="28"/>
        </w:rPr>
        <w:t>пр</w:t>
      </w:r>
      <w:proofErr w:type="spellEnd"/>
      <w:r>
        <w:rPr>
          <w:color w:val="00000A"/>
          <w:sz w:val="28"/>
          <w:szCs w:val="28"/>
        </w:rPr>
        <w:t xml:space="preserve"> в размере   </w:t>
      </w:r>
      <w:r w:rsidRPr="002A0A07">
        <w:rPr>
          <w:color w:val="00000A"/>
          <w:sz w:val="28"/>
          <w:szCs w:val="28"/>
        </w:rPr>
        <w:t>37 014,00</w:t>
      </w:r>
      <w:r>
        <w:rPr>
          <w:color w:val="00000A"/>
          <w:sz w:val="28"/>
          <w:szCs w:val="28"/>
        </w:rPr>
        <w:t xml:space="preserve"> руб</w:t>
      </w:r>
      <w:r w:rsidR="00350AA6">
        <w:rPr>
          <w:color w:val="00000A"/>
          <w:sz w:val="28"/>
          <w:szCs w:val="28"/>
        </w:rPr>
        <w:t>лей</w:t>
      </w:r>
      <w:r>
        <w:rPr>
          <w:color w:val="00000A"/>
          <w:sz w:val="28"/>
          <w:szCs w:val="28"/>
        </w:rPr>
        <w:t>;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color w:val="00000A"/>
          <w:sz w:val="28"/>
          <w:szCs w:val="28"/>
        </w:rPr>
        <w:t>По этапу</w:t>
      </w:r>
      <w:r>
        <w:rPr>
          <w:color w:val="FF0000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2022 года для расчёта средств Фонда в соответствии с приказом Министерства строительства и жилищно-коммунального хозяйства Российской Федерации от 24 декабря 2020 г. №852/</w:t>
      </w:r>
      <w:proofErr w:type="spellStart"/>
      <w:r>
        <w:rPr>
          <w:color w:val="00000A"/>
          <w:sz w:val="28"/>
          <w:szCs w:val="28"/>
        </w:rPr>
        <w:t>пр</w:t>
      </w:r>
      <w:proofErr w:type="spellEnd"/>
      <w:r>
        <w:rPr>
          <w:color w:val="00000A"/>
          <w:sz w:val="28"/>
          <w:szCs w:val="28"/>
        </w:rPr>
        <w:t xml:space="preserve"> в размере  37 014,00 руб</w:t>
      </w:r>
      <w:r w:rsidR="00350AA6">
        <w:rPr>
          <w:color w:val="00000A"/>
          <w:sz w:val="28"/>
          <w:szCs w:val="28"/>
        </w:rPr>
        <w:t>лей</w:t>
      </w:r>
      <w:r>
        <w:rPr>
          <w:color w:val="00000A"/>
          <w:sz w:val="28"/>
          <w:szCs w:val="28"/>
        </w:rPr>
        <w:t>, для расчёта консолид</w:t>
      </w:r>
      <w:bookmarkStart w:id="0" w:name="_GoBack"/>
      <w:bookmarkEnd w:id="0"/>
      <w:r>
        <w:rPr>
          <w:color w:val="00000A"/>
          <w:sz w:val="28"/>
          <w:szCs w:val="28"/>
        </w:rPr>
        <w:t>ированного бюджета Курской области стоимость одного квадратного метра общей площадью жилых помещений рассчитана по цене 45 450,00 руб.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color w:val="00000A"/>
          <w:sz w:val="28"/>
          <w:szCs w:val="28"/>
        </w:rPr>
        <w:t>Размер планируемой стоимости одного квадратного метра общей площади жилых помещений, предоставляемых гражданам в соответствии с Программой, составляет:</w:t>
      </w:r>
    </w:p>
    <w:p w:rsidR="005B7D97" w:rsidRPr="002A0A07" w:rsidRDefault="00226168" w:rsidP="005B7D97">
      <w:pPr>
        <w:keepNext/>
        <w:widowControl w:val="0"/>
        <w:ind w:firstLine="709"/>
        <w:jc w:val="both"/>
      </w:pPr>
      <w:r>
        <w:rPr>
          <w:color w:val="00000A"/>
          <w:sz w:val="28"/>
          <w:szCs w:val="28"/>
        </w:rPr>
        <w:t>-этап 2022</w:t>
      </w:r>
      <w:r w:rsidR="005B7D97">
        <w:rPr>
          <w:color w:val="00000A"/>
          <w:sz w:val="28"/>
          <w:szCs w:val="28"/>
        </w:rPr>
        <w:t xml:space="preserve"> года - </w:t>
      </w:r>
      <w:r w:rsidR="002A0A07" w:rsidRPr="002A0A07">
        <w:rPr>
          <w:color w:val="00000A"/>
          <w:sz w:val="28"/>
          <w:szCs w:val="28"/>
        </w:rPr>
        <w:t>45450</w:t>
      </w:r>
      <w:r w:rsidR="005B7D97" w:rsidRPr="002A0A07">
        <w:rPr>
          <w:color w:val="00000A"/>
          <w:sz w:val="28"/>
          <w:szCs w:val="28"/>
        </w:rPr>
        <w:t xml:space="preserve"> рублей; </w:t>
      </w:r>
    </w:p>
    <w:p w:rsidR="005B7D97" w:rsidRPr="002A0A07" w:rsidRDefault="00E1416A" w:rsidP="005B7D97">
      <w:pPr>
        <w:keepNext/>
        <w:widowControl w:val="0"/>
        <w:ind w:firstLine="709"/>
        <w:jc w:val="both"/>
      </w:pPr>
      <w:r w:rsidRPr="002A0A07">
        <w:rPr>
          <w:color w:val="00000A"/>
          <w:sz w:val="28"/>
          <w:szCs w:val="28"/>
        </w:rPr>
        <w:t>-этап 202</w:t>
      </w:r>
      <w:r w:rsidR="00226168" w:rsidRPr="002A0A07">
        <w:rPr>
          <w:color w:val="00000A"/>
          <w:sz w:val="28"/>
          <w:szCs w:val="28"/>
        </w:rPr>
        <w:t>3</w:t>
      </w:r>
      <w:r w:rsidR="002A0A07" w:rsidRPr="002A0A07">
        <w:rPr>
          <w:color w:val="00000A"/>
          <w:sz w:val="28"/>
          <w:szCs w:val="28"/>
        </w:rPr>
        <w:t xml:space="preserve"> года - 45450</w:t>
      </w:r>
      <w:r w:rsidR="005B7D97" w:rsidRPr="002A0A07">
        <w:rPr>
          <w:color w:val="00000A"/>
          <w:sz w:val="28"/>
          <w:szCs w:val="28"/>
        </w:rPr>
        <w:t xml:space="preserve"> рублей;</w:t>
      </w:r>
    </w:p>
    <w:p w:rsidR="005B7D97" w:rsidRPr="002A0A07" w:rsidRDefault="00226168" w:rsidP="005B7D97">
      <w:pPr>
        <w:keepNext/>
        <w:widowControl w:val="0"/>
        <w:ind w:firstLine="709"/>
        <w:jc w:val="both"/>
      </w:pPr>
      <w:r w:rsidRPr="002A0A07">
        <w:rPr>
          <w:color w:val="00000A"/>
          <w:sz w:val="28"/>
          <w:szCs w:val="28"/>
        </w:rPr>
        <w:t>-этап 2024</w:t>
      </w:r>
      <w:r w:rsidR="002A0A07" w:rsidRPr="002A0A07">
        <w:rPr>
          <w:color w:val="00000A"/>
          <w:sz w:val="28"/>
          <w:szCs w:val="28"/>
        </w:rPr>
        <w:t xml:space="preserve"> года - 45450</w:t>
      </w:r>
      <w:r w:rsidR="005B7D97" w:rsidRPr="002A0A07">
        <w:rPr>
          <w:color w:val="00000A"/>
          <w:sz w:val="28"/>
          <w:szCs w:val="28"/>
        </w:rPr>
        <w:t xml:space="preserve"> рублей;</w:t>
      </w:r>
    </w:p>
    <w:p w:rsidR="005B7D97" w:rsidRDefault="005B7D97" w:rsidP="005B7D97">
      <w:pPr>
        <w:keepNext/>
        <w:widowControl w:val="0"/>
        <w:ind w:firstLine="709"/>
        <w:jc w:val="both"/>
      </w:pPr>
      <w:r w:rsidRPr="002A0A07">
        <w:rPr>
          <w:color w:val="00000A"/>
          <w:sz w:val="28"/>
          <w:szCs w:val="28"/>
        </w:rPr>
        <w:t>-этап 202</w:t>
      </w:r>
      <w:r w:rsidR="00226168" w:rsidRPr="002A0A07">
        <w:rPr>
          <w:color w:val="00000A"/>
          <w:sz w:val="28"/>
          <w:szCs w:val="28"/>
        </w:rPr>
        <w:t>5</w:t>
      </w:r>
      <w:r w:rsidRPr="002A0A07">
        <w:rPr>
          <w:color w:val="00000A"/>
          <w:sz w:val="28"/>
          <w:szCs w:val="28"/>
        </w:rPr>
        <w:t xml:space="preserve"> года - 45450 ру</w:t>
      </w:r>
      <w:r>
        <w:rPr>
          <w:color w:val="00000A"/>
          <w:sz w:val="28"/>
          <w:szCs w:val="28"/>
        </w:rPr>
        <w:t>блей;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color w:val="000000"/>
          <w:sz w:val="28"/>
          <w:szCs w:val="28"/>
        </w:rPr>
        <w:t>Объем финансирования на реализацию Программы рассчитан исходя из произведения общей площади расселяемых жилых помещений в аварийных многоквартирных домах, включённых в программу, и предельной стоимости одного квадратного метра общей площади жилых помещений.</w:t>
      </w: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  <w:r>
        <w:rPr>
          <w:sz w:val="28"/>
          <w:szCs w:val="28"/>
        </w:rPr>
        <w:t xml:space="preserve">         При выделении муниципальными образованиями дополнительных средств на долевое финансирование реализации мероприятий Программы в объёме, превышающем установленный объем финансирования для муниципального образования, объем финансовой поддержки, выделяемой за счёт средств Фонда и областного бюджета, не увеличивается.</w:t>
      </w:r>
    </w:p>
    <w:p w:rsidR="005B7D97" w:rsidRDefault="005B7D97" w:rsidP="005B7D97">
      <w:pPr>
        <w:keepNext/>
        <w:widowControl w:val="0"/>
        <w:tabs>
          <w:tab w:val="left" w:pos="3801"/>
        </w:tabs>
        <w:jc w:val="both"/>
        <w:rPr>
          <w:sz w:val="28"/>
          <w:szCs w:val="28"/>
        </w:rPr>
      </w:pPr>
    </w:p>
    <w:p w:rsidR="005B7D97" w:rsidRDefault="005B7D97" w:rsidP="005B7D97">
      <w:pPr>
        <w:keepNext/>
        <w:widowControl w:val="0"/>
        <w:tabs>
          <w:tab w:val="left" w:pos="3801"/>
        </w:tabs>
        <w:jc w:val="center"/>
      </w:pPr>
      <w:r>
        <w:rPr>
          <w:b/>
          <w:bCs/>
          <w:sz w:val="28"/>
          <w:szCs w:val="28"/>
          <w:lang w:val="en-US"/>
        </w:rPr>
        <w:t>VI</w:t>
      </w:r>
      <w:r w:rsidRPr="00F07C3F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Дополнительное финансирование Программы</w:t>
      </w:r>
    </w:p>
    <w:p w:rsidR="005B7D97" w:rsidRDefault="005B7D97" w:rsidP="005B7D97">
      <w:pPr>
        <w:keepNext/>
        <w:widowControl w:val="0"/>
        <w:tabs>
          <w:tab w:val="left" w:pos="3801"/>
        </w:tabs>
        <w:jc w:val="both"/>
        <w:rPr>
          <w:b/>
          <w:bCs/>
          <w:sz w:val="28"/>
          <w:szCs w:val="28"/>
        </w:rPr>
      </w:pPr>
    </w:p>
    <w:p w:rsidR="005B7D97" w:rsidRDefault="005B7D97" w:rsidP="005B7D97">
      <w:pPr>
        <w:keepNext/>
        <w:widowControl w:val="0"/>
        <w:tabs>
          <w:tab w:val="left" w:pos="3801"/>
        </w:tabs>
        <w:ind w:firstLine="700"/>
        <w:jc w:val="both"/>
      </w:pPr>
      <w:r>
        <w:rPr>
          <w:sz w:val="28"/>
          <w:szCs w:val="28"/>
        </w:rPr>
        <w:t>В Программе могут предусматриваться дополнительные источники финансирования:</w:t>
      </w:r>
    </w:p>
    <w:p w:rsidR="005B7D97" w:rsidRDefault="005B7D97" w:rsidP="005B7D97">
      <w:pPr>
        <w:keepNext/>
        <w:widowControl w:val="0"/>
        <w:tabs>
          <w:tab w:val="left" w:pos="3801"/>
        </w:tabs>
        <w:ind w:firstLine="700"/>
        <w:jc w:val="both"/>
      </w:pPr>
      <w:r>
        <w:rPr>
          <w:sz w:val="28"/>
          <w:szCs w:val="28"/>
        </w:rPr>
        <w:t>-средства местных бюджетов на оплату дополнительной площади приобретаемых (строящихся) жилых помещений;</w:t>
      </w:r>
    </w:p>
    <w:p w:rsidR="005B7D97" w:rsidRDefault="005B7D97" w:rsidP="005B7D97">
      <w:pPr>
        <w:keepNext/>
        <w:widowControl w:val="0"/>
        <w:tabs>
          <w:tab w:val="left" w:pos="3801"/>
        </w:tabs>
        <w:ind w:firstLine="700"/>
        <w:jc w:val="both"/>
      </w:pPr>
      <w:r>
        <w:rPr>
          <w:sz w:val="28"/>
          <w:szCs w:val="28"/>
        </w:rPr>
        <w:t>-средства местных бюджетов на оплату превышения стоимости приобретаемых жилых  помещений над предельной стоимостью одного квадратного метра общей площади жилых помещений, установленной в Программе;</w:t>
      </w:r>
    </w:p>
    <w:p w:rsidR="005B7D97" w:rsidRDefault="005B7D97" w:rsidP="005B7D97">
      <w:pPr>
        <w:keepNext/>
        <w:widowControl w:val="0"/>
        <w:tabs>
          <w:tab w:val="left" w:pos="3801"/>
        </w:tabs>
        <w:ind w:firstLine="700"/>
        <w:jc w:val="both"/>
      </w:pPr>
      <w:r>
        <w:rPr>
          <w:sz w:val="28"/>
          <w:szCs w:val="28"/>
        </w:rPr>
        <w:t>- внебюджетные источники.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>Объем дополнительного финансирования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 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>приобретения жилых помещений, связанный с предоставлением жилого поме</w:t>
      </w:r>
      <w:r>
        <w:rPr>
          <w:rFonts w:eastAsia="Noto Sans Armenian"/>
          <w:color w:val="000000"/>
          <w:sz w:val="28"/>
          <w:szCs w:val="28"/>
          <w:lang w:eastAsia="zh-CN" w:bidi="ar"/>
        </w:rPr>
        <w:t>щ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ения,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площадь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которого больше площади ранее занимаемого помещения, рассчитывается как стоимость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 разницы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между занимаемой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 площадью и минимально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необходимой площадью жилого помещения, рассчитанной на основе СНИП 31-01-2003 "Здания жилые многоквартирные" с соблюдением требований статьи 89 Жилищного кодекса Российской Федерации исходя из предельной стоимости одного квадратного метра общей площади жилых помещений с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учётом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способа реализации мероприятий.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В случае приобретения жилых помещений для переселения граждан из аварийного жилищного фонда по цене, превышающей цену приобретения жилых помещений, рассчитанную с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учётом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предельной стоимости одного квадратного метра общей площади жилого помещения, финансирование расходов на оплату стоимости такого превышения осуществляется за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счёт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средств местного бюджета. 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В случае приобретения жилых помещений для переселения граждан из аварийного жилищного фонда по цене, меньшей, чем цена приобретения жилых помещений, рассчитанная с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учётом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предельной стоимости одного квадратного метра общей площади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жилых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помещений, средства Фонда, средства долевого финансирования за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счёт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средств бюджетов субъектов Российской Федерации и (или) средств местных бюджетов в сумме, составляющей разность между указанными ценами, могут расходоваться на оплату стоимости превышения общей площади жилого помещения 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им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жилого помещения, 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но не больше 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определяемой в соответствии 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с жилищным законодательством  нормы 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предоставления площади жилого помещения на одного человека. 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Реализация мероприятий программы предусматривает расселение граждан, проживающих в аварийном жилищном фонде метр в метр. </w:t>
      </w:r>
    </w:p>
    <w:p w:rsidR="005B7D97" w:rsidRDefault="005B7D97" w:rsidP="005B7D97">
      <w:pPr>
        <w:keepNext/>
        <w:widowControl w:val="0"/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>В связи с необходимостью соблюдения законных прав и интересов переселяемых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 граждан 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необходимо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 предусмотреть дополнительное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финансирование на приобретения дополнительной площади. </w:t>
      </w:r>
    </w:p>
    <w:p w:rsidR="005B7D97" w:rsidRDefault="005B7D97" w:rsidP="005B7D97">
      <w:pPr>
        <w:keepNext/>
        <w:widowControl w:val="0"/>
        <w:tabs>
          <w:tab w:val="left" w:pos="9120"/>
        </w:tabs>
        <w:spacing w:line="216" w:lineRule="atLeast"/>
        <w:ind w:right="-49" w:firstLine="700"/>
        <w:jc w:val="both"/>
      </w:pPr>
      <w:r>
        <w:rPr>
          <w:rFonts w:eastAsia="Noto Sans Armenian"/>
          <w:color w:val="000000"/>
          <w:sz w:val="28"/>
          <w:szCs w:val="28"/>
          <w:lang w:eastAsia="zh-CN" w:bidi="ar"/>
        </w:rPr>
        <w:t>В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помещения, при условии возникновения дополнительных расходов на </w:t>
      </w:r>
      <w:r>
        <w:rPr>
          <w:rFonts w:eastAsia="Noto Sans Armenian"/>
          <w:color w:val="000000"/>
          <w:sz w:val="28"/>
          <w:szCs w:val="28"/>
          <w:lang w:eastAsia="zh-CN" w:bidi="ar"/>
        </w:rPr>
        <w:t xml:space="preserve">оплату стоимости такого 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>превышения</w:t>
      </w:r>
      <w:r>
        <w:rPr>
          <w:rFonts w:eastAsia="Noto Sans Armenian"/>
          <w:color w:val="000000"/>
          <w:sz w:val="28"/>
          <w:szCs w:val="28"/>
          <w:lang w:eastAsia="zh-CN" w:bidi="ar"/>
        </w:rPr>
        <w:t>,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финансирование этих расходов осуществляется за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счёт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средств местного бюджета и собственников расселяемых помещений. </w:t>
      </w:r>
    </w:p>
    <w:p w:rsidR="005B7D97" w:rsidRDefault="005B7D97" w:rsidP="005B7D97">
      <w:pPr>
        <w:keepNext/>
        <w:widowControl w:val="0"/>
        <w:tabs>
          <w:tab w:val="left" w:pos="9120"/>
        </w:tabs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В случае предоставления гражданину, переселяемому из аварийного жилищного фонда, возмещения за жилое помещение в связи с изъятием земельного участка для государственных и муниципальных нужд, при условии возникновения дополнительных расходов на оплату возмещения, финансирование этих расходов осуществляется за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счёт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средств местного бюджета. </w:t>
      </w:r>
    </w:p>
    <w:p w:rsidR="005B7D97" w:rsidRDefault="00907451" w:rsidP="005B7D97">
      <w:pPr>
        <w:keepNext/>
        <w:widowControl w:val="0"/>
        <w:tabs>
          <w:tab w:val="left" w:pos="3801"/>
        </w:tabs>
        <w:ind w:firstLine="700"/>
        <w:jc w:val="both"/>
      </w:pPr>
      <w:r>
        <w:rPr>
          <w:sz w:val="28"/>
          <w:szCs w:val="28"/>
        </w:rPr>
        <w:t>При выделении муниципальным образованием</w:t>
      </w:r>
      <w:r w:rsidR="005B7D97">
        <w:rPr>
          <w:sz w:val="28"/>
          <w:szCs w:val="28"/>
        </w:rPr>
        <w:t xml:space="preserve"> дополнительных средств на долевое финансирование реализации мероприятий Программы в объёме, превышающем установленный объем финансирования для муниципального образования, объем финансовой поддержки, выделяемой за счёт средств Фонда и областного бюджета, не увеличивается.</w:t>
      </w:r>
    </w:p>
    <w:p w:rsidR="005B7D97" w:rsidRDefault="005B7D97" w:rsidP="005B7D97">
      <w:pPr>
        <w:keepNext/>
        <w:widowControl w:val="0"/>
        <w:tabs>
          <w:tab w:val="left" w:pos="9120"/>
        </w:tabs>
        <w:spacing w:line="216" w:lineRule="atLeast"/>
        <w:ind w:right="-49" w:firstLine="700"/>
        <w:jc w:val="both"/>
      </w:pP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>План мероприятий по переселению граждан из аварийного жилищного фонда, при</w:t>
      </w:r>
      <w:r w:rsidR="00F42922">
        <w:rPr>
          <w:rFonts w:eastAsia="Noto Sans Armenian"/>
          <w:color w:val="000000"/>
          <w:sz w:val="28"/>
          <w:szCs w:val="28"/>
          <w:lang w:eastAsia="zh-CN" w:bidi="ar"/>
        </w:rPr>
        <w:t>знанного таковым после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1 января 2017 года, объемы и источники финансирования Программы приведены в приложении </w:t>
      </w:r>
      <w:r>
        <w:rPr>
          <w:rFonts w:eastAsia="Noto Sans Armenian"/>
          <w:color w:val="000000"/>
          <w:sz w:val="28"/>
          <w:szCs w:val="28"/>
          <w:lang w:eastAsia="zh-CN" w:bidi="ar"/>
        </w:rPr>
        <w:t>№</w:t>
      </w:r>
      <w:r w:rsidRPr="00F07C3F">
        <w:rPr>
          <w:rFonts w:eastAsia="Noto Sans Armenian"/>
          <w:color w:val="000000"/>
          <w:sz w:val="28"/>
          <w:szCs w:val="28"/>
          <w:lang w:eastAsia="zh-CN" w:bidi="ar"/>
        </w:rPr>
        <w:t xml:space="preserve"> 3 к Программе. </w:t>
      </w:r>
    </w:p>
    <w:p w:rsidR="005B7D97" w:rsidRDefault="005B7D97" w:rsidP="005B7D97">
      <w:pPr>
        <w:keepNext/>
        <w:widowControl w:val="0"/>
        <w:tabs>
          <w:tab w:val="left" w:pos="3801"/>
        </w:tabs>
        <w:jc w:val="both"/>
        <w:rPr>
          <w:sz w:val="28"/>
          <w:szCs w:val="28"/>
        </w:rPr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  <w:r>
        <w:rPr>
          <w:sz w:val="28"/>
          <w:szCs w:val="28"/>
        </w:rPr>
        <w:t xml:space="preserve">        </w:t>
      </w:r>
    </w:p>
    <w:p w:rsidR="005B7D97" w:rsidRDefault="005B7D97" w:rsidP="005B7D97">
      <w:pPr>
        <w:pStyle w:val="ConsPlusNormal"/>
        <w:keepNext/>
        <w:numPr>
          <w:ilvl w:val="0"/>
          <w:numId w:val="5"/>
        </w:numPr>
        <w:suppressAutoHyphens/>
        <w:autoSpaceDE/>
        <w:autoSpaceDN/>
        <w:adjustRightInd/>
        <w:ind w:right="567"/>
        <w:jc w:val="center"/>
      </w:pPr>
      <w:r>
        <w:rPr>
          <w:rFonts w:ascii="Times New Roman" w:hAnsi="Times New Roman"/>
          <w:b/>
          <w:sz w:val="28"/>
        </w:rPr>
        <w:t>Планируемые показатели выполнения Программы</w:t>
      </w:r>
    </w:p>
    <w:p w:rsidR="005B7D97" w:rsidRDefault="005B7D97" w:rsidP="005B7D97">
      <w:pPr>
        <w:pStyle w:val="ConsPlusNormal"/>
        <w:keepNext/>
        <w:ind w:right="567" w:firstLine="0"/>
        <w:jc w:val="both"/>
        <w:rPr>
          <w:rFonts w:ascii="Times New Roman" w:hAnsi="Times New Roman"/>
          <w:b/>
          <w:sz w:val="28"/>
        </w:rPr>
      </w:pP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>Ожидаемые результаты реализации Программы:</w:t>
      </w:r>
    </w:p>
    <w:p w:rsidR="005B7D97" w:rsidRDefault="005B7D97" w:rsidP="005B7D97">
      <w:pPr>
        <w:keepNext/>
        <w:widowControl w:val="0"/>
        <w:ind w:firstLine="708"/>
        <w:jc w:val="both"/>
      </w:pPr>
      <w:r>
        <w:rPr>
          <w:sz w:val="28"/>
        </w:rPr>
        <w:t xml:space="preserve">переселение </w:t>
      </w:r>
      <w:r w:rsidR="00F42922">
        <w:rPr>
          <w:i/>
          <w:iCs/>
          <w:sz w:val="28"/>
          <w:szCs w:val="28"/>
        </w:rPr>
        <w:t xml:space="preserve"> </w:t>
      </w:r>
      <w:r w:rsidR="00F42922" w:rsidRPr="00F42922">
        <w:rPr>
          <w:iCs/>
          <w:sz w:val="28"/>
          <w:szCs w:val="28"/>
        </w:rPr>
        <w:t>33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человек, проживающих в аварийном жилищном фонде; </w:t>
      </w:r>
    </w:p>
    <w:p w:rsidR="005B7D97" w:rsidRDefault="005B7D97" w:rsidP="005B7D97">
      <w:pPr>
        <w:keepNext/>
        <w:widowControl w:val="0"/>
        <w:ind w:firstLine="708"/>
        <w:jc w:val="both"/>
      </w:pPr>
      <w:r>
        <w:rPr>
          <w:sz w:val="28"/>
        </w:rPr>
        <w:t>ликвидация (снос) аварийного жилищного фонда общей площадью</w:t>
      </w:r>
      <w:r w:rsidR="00F42922">
        <w:rPr>
          <w:sz w:val="28"/>
        </w:rPr>
        <w:t xml:space="preserve"> 521,7</w:t>
      </w:r>
      <w:r>
        <w:t xml:space="preserve"> </w:t>
      </w:r>
      <w:r>
        <w:rPr>
          <w:sz w:val="28"/>
        </w:rPr>
        <w:t>кв. метров.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 xml:space="preserve">Планируемые показатели выполнения Программы указаны в приложении № </w:t>
      </w:r>
      <w:r w:rsidR="00907199">
        <w:rPr>
          <w:sz w:val="28"/>
        </w:rPr>
        <w:t>3</w:t>
      </w:r>
      <w:r>
        <w:rPr>
          <w:sz w:val="28"/>
        </w:rPr>
        <w:t xml:space="preserve"> к настоящему Постановлению.</w:t>
      </w:r>
    </w:p>
    <w:p w:rsidR="005B7D97" w:rsidRDefault="005B7D97" w:rsidP="005B7D97">
      <w:pPr>
        <w:keepNext/>
        <w:widowControl w:val="0"/>
        <w:ind w:firstLine="709"/>
        <w:jc w:val="both"/>
        <w:rPr>
          <w:sz w:val="28"/>
        </w:rPr>
      </w:pP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 xml:space="preserve">         </w:t>
      </w:r>
    </w:p>
    <w:p w:rsidR="005B7D97" w:rsidRDefault="005B7D97" w:rsidP="005B7D97">
      <w:pPr>
        <w:pStyle w:val="ConsPlusNormal"/>
        <w:keepNext/>
        <w:numPr>
          <w:ilvl w:val="0"/>
          <w:numId w:val="5"/>
        </w:numPr>
        <w:suppressAutoHyphens/>
        <w:autoSpaceDE/>
        <w:autoSpaceDN/>
        <w:adjustRightInd/>
        <w:ind w:right="567"/>
        <w:jc w:val="center"/>
        <w:outlineLvl w:val="0"/>
      </w:pPr>
      <w:r>
        <w:rPr>
          <w:rFonts w:ascii="Times New Roman" w:hAnsi="Times New Roman"/>
          <w:b/>
          <w:sz w:val="28"/>
        </w:rPr>
        <w:t xml:space="preserve">Управление Программой, контроль за её реализацией </w:t>
      </w:r>
      <w:r>
        <w:rPr>
          <w:rFonts w:ascii="Times New Roman" w:hAnsi="Times New Roman"/>
          <w:b/>
          <w:spacing w:val="-2"/>
          <w:sz w:val="28"/>
        </w:rPr>
        <w:t>и порядок отчётности</w:t>
      </w:r>
    </w:p>
    <w:p w:rsidR="005B7D97" w:rsidRDefault="005B7D97" w:rsidP="005B7D97">
      <w:pPr>
        <w:pStyle w:val="ConsPlusNormal"/>
        <w:keepNext/>
        <w:ind w:left="360" w:right="567" w:firstLine="0"/>
        <w:jc w:val="center"/>
        <w:outlineLvl w:val="0"/>
        <w:rPr>
          <w:rFonts w:ascii="Times New Roman" w:hAnsi="Times New Roman"/>
          <w:b/>
          <w:spacing w:val="-2"/>
          <w:sz w:val="28"/>
        </w:rPr>
      </w:pPr>
    </w:p>
    <w:p w:rsidR="005B7D97" w:rsidRDefault="005B7D97" w:rsidP="005B7D97">
      <w:pPr>
        <w:pStyle w:val="ConsPlusNormal"/>
        <w:keepNext/>
        <w:ind w:firstLine="709"/>
        <w:jc w:val="both"/>
      </w:pPr>
      <w:r>
        <w:rPr>
          <w:rFonts w:ascii="Times New Roman" w:hAnsi="Times New Roman"/>
          <w:sz w:val="28"/>
        </w:rPr>
        <w:t>Общее руководство и управление Программой осуществляет заказчик Программы.</w:t>
      </w:r>
    </w:p>
    <w:p w:rsidR="005B7D97" w:rsidRDefault="005B7D97" w:rsidP="005B7D97">
      <w:pPr>
        <w:pStyle w:val="ConsPlusNormal"/>
        <w:keepNext/>
        <w:ind w:firstLine="709"/>
        <w:jc w:val="both"/>
      </w:pPr>
      <w:r>
        <w:rPr>
          <w:rFonts w:ascii="Times New Roman" w:hAnsi="Times New Roman"/>
          <w:sz w:val="28"/>
        </w:rPr>
        <w:t>Заказчик Программы осуществляет мониторинг  реализации Программы на основе сбора и анализа отчётности о ходе реализации  Программы и об освоении денежных средств, выделенных на реализацию Программы, предоставляемой муниципальными образованиями.</w:t>
      </w:r>
    </w:p>
    <w:p w:rsidR="005B7D97" w:rsidRDefault="005B7D97" w:rsidP="005B7D97">
      <w:pPr>
        <w:pStyle w:val="ConsPlusNormal"/>
        <w:keepNext/>
        <w:ind w:firstLine="709"/>
        <w:jc w:val="both"/>
      </w:pPr>
      <w:r>
        <w:rPr>
          <w:rFonts w:ascii="Times New Roman" w:hAnsi="Times New Roman"/>
          <w:sz w:val="28"/>
        </w:rPr>
        <w:t>Отчёты о реализации Программы составляются и предоставляются в порядке, утверждённом правлением Фонда.</w:t>
      </w:r>
    </w:p>
    <w:p w:rsidR="005B7D97" w:rsidRDefault="005B7D97" w:rsidP="005B7D97">
      <w:pPr>
        <w:pStyle w:val="ConsPlusNormal"/>
        <w:keepNext/>
        <w:ind w:firstLine="709"/>
        <w:jc w:val="both"/>
      </w:pPr>
      <w:r>
        <w:rPr>
          <w:rFonts w:ascii="Times New Roman" w:hAnsi="Times New Roman"/>
          <w:sz w:val="28"/>
        </w:rPr>
        <w:t>Программа при необходимости может корректироваться.</w:t>
      </w:r>
    </w:p>
    <w:p w:rsidR="005B7D97" w:rsidRDefault="005B7D97" w:rsidP="005B7D97">
      <w:pPr>
        <w:pStyle w:val="ConsPlusNormal"/>
        <w:keepNext/>
        <w:tabs>
          <w:tab w:val="left" w:pos="1726"/>
        </w:tabs>
        <w:ind w:firstLine="0"/>
        <w:jc w:val="both"/>
        <w:rPr>
          <w:rFonts w:ascii="Times New Roman" w:hAnsi="Times New Roman"/>
          <w:sz w:val="28"/>
        </w:rPr>
      </w:pPr>
    </w:p>
    <w:p w:rsidR="005B7D97" w:rsidRDefault="005B7D97" w:rsidP="005B7D97">
      <w:pPr>
        <w:pStyle w:val="ConsPlusNormal"/>
        <w:keepNext/>
        <w:tabs>
          <w:tab w:val="left" w:pos="1418"/>
        </w:tabs>
        <w:ind w:left="360" w:right="567"/>
        <w:jc w:val="center"/>
        <w:outlineLvl w:val="0"/>
      </w:pPr>
      <w:r>
        <w:rPr>
          <w:rFonts w:ascii="Times New Roman" w:hAnsi="Times New Roman"/>
          <w:b/>
          <w:sz w:val="28"/>
          <w:lang w:val="en-US"/>
        </w:rPr>
        <w:t>VI</w:t>
      </w:r>
      <w:r>
        <w:rPr>
          <w:rFonts w:ascii="Times New Roman" w:hAnsi="Times New Roman"/>
          <w:b/>
          <w:sz w:val="28"/>
        </w:rPr>
        <w:t>.  Информационное и методическое обеспечение Программы</w:t>
      </w:r>
    </w:p>
    <w:p w:rsidR="005B7D97" w:rsidRDefault="005B7D97" w:rsidP="005B7D97">
      <w:pPr>
        <w:pStyle w:val="ConsPlusNormal"/>
        <w:keepNext/>
        <w:ind w:left="360" w:right="567" w:firstLine="0"/>
        <w:jc w:val="center"/>
        <w:outlineLvl w:val="0"/>
        <w:rPr>
          <w:rFonts w:ascii="Times New Roman" w:hAnsi="Times New Roman"/>
          <w:b/>
          <w:sz w:val="28"/>
        </w:rPr>
      </w:pP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>Заказчик Программы обеспечивает своевременность, доступность и доходчивость информации: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>-о содержании правовых актов и решений органов местного самоуправления о подготовке, принятии и реализации Программы;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>-о ходе реализации Программы, текущей деятельности органов местного самоуправления по выполнению Программы;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>-о правах собственников и нанимателей жилых помещений в признанных    аварийными   многоквартирных   домах   и   о   необходимых</w:t>
      </w:r>
    </w:p>
    <w:p w:rsidR="005B7D97" w:rsidRDefault="005B7D97" w:rsidP="005B7D97">
      <w:pPr>
        <w:keepNext/>
        <w:widowControl w:val="0"/>
        <w:jc w:val="both"/>
      </w:pPr>
      <w:r>
        <w:rPr>
          <w:sz w:val="28"/>
        </w:rPr>
        <w:t xml:space="preserve"> действиях по защите этих прав;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 xml:space="preserve">-о системе контроля за расходованием средств Фонда, местных бюджетов, за выполнением Программы с указанием наименований контролирующих органов, фамилий, имён и отчеств руководителей </w:t>
      </w:r>
      <w:r>
        <w:rPr>
          <w:sz w:val="28"/>
          <w:szCs w:val="28"/>
        </w:rPr>
        <w:t>контролирующих органов, времени их приёма, адресов почтовой связи и электронной почты, телефонов и телефаксов контролирующих органов;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>-о планируемых и фактических итоговых результатах выполнения Программы.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>Информацию о подготовке и реализации Программы рекомендуется предоставлять собственникам жилых помещений в признанных аварийными многоквартирных домах с использованием всех доступных средств массовой информации, включая: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>официальные сайты в информационно-телекоммуникационной сети «Интернет» органов местного самоуправления;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>официальные печатные издания органов местного самоуправления;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>печатные издания, имеющие широкое распространение в муниципальных образованиях;</w:t>
      </w:r>
    </w:p>
    <w:p w:rsidR="005B7D97" w:rsidRDefault="005B7D97" w:rsidP="005B7D97">
      <w:pPr>
        <w:keepNext/>
        <w:widowControl w:val="0"/>
        <w:ind w:firstLine="709"/>
        <w:jc w:val="both"/>
      </w:pPr>
      <w:r>
        <w:rPr>
          <w:sz w:val="28"/>
        </w:rPr>
        <w:t>телевидение, радио и иные электронные средства массовой информации, действующие на территории Курской области.</w:t>
      </w:r>
    </w:p>
    <w:p w:rsidR="005B7D97" w:rsidRDefault="009B488F" w:rsidP="005B7D97">
      <w:pPr>
        <w:pStyle w:val="21"/>
        <w:keepNext/>
      </w:pPr>
      <w:r>
        <w:t xml:space="preserve"> </w:t>
      </w: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keepNext/>
        <w:widowControl w:val="0"/>
        <w:tabs>
          <w:tab w:val="left" w:pos="3801"/>
        </w:tabs>
        <w:jc w:val="both"/>
      </w:pPr>
    </w:p>
    <w:p w:rsidR="005B7D97" w:rsidRDefault="005B7D97" w:rsidP="005B7D97">
      <w:pPr>
        <w:pStyle w:val="ConsPlusNormal"/>
        <w:keepNext/>
        <w:ind w:firstLine="0"/>
        <w:jc w:val="center"/>
        <w:outlineLvl w:val="1"/>
      </w:pPr>
    </w:p>
    <w:p w:rsidR="005B7D97" w:rsidRDefault="00866C67" w:rsidP="005B7D97">
      <w:pPr>
        <w:keepNext/>
        <w:widowControl w:val="0"/>
        <w:ind w:firstLine="709"/>
        <w:jc w:val="both"/>
      </w:pPr>
      <w:r>
        <w:t xml:space="preserve"> </w:t>
      </w:r>
    </w:p>
    <w:p w:rsidR="0041031A" w:rsidRDefault="0041031A"/>
    <w:sectPr w:rsidR="00410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</w:font>
  <w:font w:name="Liberation Serif">
    <w:altName w:val="Times New Roman"/>
    <w:charset w:val="CC"/>
    <w:family w:val="roman"/>
    <w:pitch w:val="variable"/>
  </w:font>
  <w:font w:name="Noto Sans Armenian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24C5C"/>
    <w:multiLevelType w:val="multilevel"/>
    <w:tmpl w:val="4B86EBD6"/>
    <w:lvl w:ilvl="0">
      <w:start w:val="1"/>
      <w:numFmt w:val="decimal"/>
      <w:suff w:val="space"/>
      <w:lvlText w:val="%1."/>
      <w:lvlJc w:val="left"/>
      <w:pPr>
        <w:ind w:left="0" w:firstLine="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6E6A29"/>
    <w:multiLevelType w:val="multilevel"/>
    <w:tmpl w:val="D8944EEE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B022492"/>
    <w:multiLevelType w:val="hybridMultilevel"/>
    <w:tmpl w:val="363E39BE"/>
    <w:lvl w:ilvl="0" w:tplc="E58E04B6">
      <w:start w:val="2024"/>
      <w:numFmt w:val="decimal"/>
      <w:lvlText w:val="%1"/>
      <w:lvlJc w:val="left"/>
      <w:pPr>
        <w:ind w:left="960" w:hanging="60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27A78"/>
    <w:multiLevelType w:val="multilevel"/>
    <w:tmpl w:val="4628C6B0"/>
    <w:lvl w:ilvl="0">
      <w:start w:val="7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5A7B3A"/>
    <w:multiLevelType w:val="hybridMultilevel"/>
    <w:tmpl w:val="6CD24E06"/>
    <w:lvl w:ilvl="0" w:tplc="9C88AA50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0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4E1"/>
    <w:rsid w:val="000071D0"/>
    <w:rsid w:val="00016508"/>
    <w:rsid w:val="00026D91"/>
    <w:rsid w:val="00127C99"/>
    <w:rsid w:val="001935D5"/>
    <w:rsid w:val="00226168"/>
    <w:rsid w:val="00236F4E"/>
    <w:rsid w:val="002446A6"/>
    <w:rsid w:val="00253A5C"/>
    <w:rsid w:val="002A0A07"/>
    <w:rsid w:val="002E4667"/>
    <w:rsid w:val="002F35AD"/>
    <w:rsid w:val="00350AA6"/>
    <w:rsid w:val="0041031A"/>
    <w:rsid w:val="00450AD5"/>
    <w:rsid w:val="00453DE2"/>
    <w:rsid w:val="004904ED"/>
    <w:rsid w:val="00501264"/>
    <w:rsid w:val="005B7D97"/>
    <w:rsid w:val="005C3AD0"/>
    <w:rsid w:val="005D3A15"/>
    <w:rsid w:val="005D64E1"/>
    <w:rsid w:val="006211CF"/>
    <w:rsid w:val="006364A7"/>
    <w:rsid w:val="00660B44"/>
    <w:rsid w:val="006B65ED"/>
    <w:rsid w:val="00704612"/>
    <w:rsid w:val="00736A65"/>
    <w:rsid w:val="00757E9B"/>
    <w:rsid w:val="007715C7"/>
    <w:rsid w:val="00771DB1"/>
    <w:rsid w:val="00785342"/>
    <w:rsid w:val="007F7BD3"/>
    <w:rsid w:val="00823752"/>
    <w:rsid w:val="00866C67"/>
    <w:rsid w:val="008D624F"/>
    <w:rsid w:val="00907199"/>
    <w:rsid w:val="00907451"/>
    <w:rsid w:val="00931367"/>
    <w:rsid w:val="009411A2"/>
    <w:rsid w:val="009B488F"/>
    <w:rsid w:val="00A11A2D"/>
    <w:rsid w:val="00AE23D9"/>
    <w:rsid w:val="00B00451"/>
    <w:rsid w:val="00BC6E24"/>
    <w:rsid w:val="00C05300"/>
    <w:rsid w:val="00D0735C"/>
    <w:rsid w:val="00D571ED"/>
    <w:rsid w:val="00E1416A"/>
    <w:rsid w:val="00E225DC"/>
    <w:rsid w:val="00E25712"/>
    <w:rsid w:val="00EB1B55"/>
    <w:rsid w:val="00F42922"/>
    <w:rsid w:val="00F53157"/>
    <w:rsid w:val="00FA1481"/>
    <w:rsid w:val="00FC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C698A"/>
  <w15:docId w15:val="{276D637C-3EA8-49C9-8512-F2918BE45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6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6A65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A65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736A65"/>
    <w:pPr>
      <w:spacing w:before="240" w:after="60"/>
      <w:jc w:val="center"/>
      <w:outlineLvl w:val="0"/>
    </w:pPr>
    <w:rPr>
      <w:rFonts w:asciiTheme="minorHAnsi" w:eastAsiaTheme="minorHAnsi" w:hAnsiTheme="minorHAnsi" w:cstheme="minorBidi"/>
      <w:b/>
      <w:bCs/>
      <w:sz w:val="24"/>
      <w:szCs w:val="24"/>
      <w:lang w:val="x-none" w:eastAsia="x-none"/>
    </w:rPr>
  </w:style>
  <w:style w:type="character" w:customStyle="1" w:styleId="a4">
    <w:name w:val="Заголовок Знак"/>
    <w:basedOn w:val="a0"/>
    <w:link w:val="a3"/>
    <w:rsid w:val="00736A65"/>
    <w:rPr>
      <w:b/>
      <w:bCs/>
      <w:sz w:val="24"/>
      <w:szCs w:val="24"/>
      <w:lang w:val="x-none" w:eastAsia="x-none"/>
    </w:rPr>
  </w:style>
  <w:style w:type="paragraph" w:styleId="a5">
    <w:name w:val="Subtitle"/>
    <w:basedOn w:val="a"/>
    <w:link w:val="a6"/>
    <w:qFormat/>
    <w:rsid w:val="00736A65"/>
    <w:pPr>
      <w:spacing w:after="60"/>
      <w:jc w:val="center"/>
      <w:outlineLvl w:val="1"/>
    </w:pPr>
    <w:rPr>
      <w:rFonts w:asciiTheme="minorHAnsi" w:eastAsiaTheme="minorHAnsi" w:hAnsiTheme="minorHAnsi" w:cstheme="minorBidi"/>
      <w:color w:val="000000"/>
      <w:sz w:val="28"/>
      <w:szCs w:val="22"/>
      <w:lang w:val="x-none" w:eastAsia="x-none"/>
    </w:rPr>
  </w:style>
  <w:style w:type="character" w:customStyle="1" w:styleId="a6">
    <w:name w:val="Подзаголовок Знак"/>
    <w:basedOn w:val="a0"/>
    <w:link w:val="a5"/>
    <w:rsid w:val="00736A65"/>
    <w:rPr>
      <w:color w:val="000000"/>
      <w:sz w:val="28"/>
      <w:lang w:val="x-none" w:eastAsia="x-none"/>
    </w:rPr>
  </w:style>
  <w:style w:type="paragraph" w:styleId="2">
    <w:name w:val="Body Text 2"/>
    <w:basedOn w:val="a"/>
    <w:link w:val="20"/>
    <w:semiHidden/>
    <w:unhideWhenUsed/>
    <w:rsid w:val="00736A6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semiHidden/>
    <w:rsid w:val="00736A65"/>
    <w:rPr>
      <w:lang w:eastAsia="ru-RU"/>
    </w:rPr>
  </w:style>
  <w:style w:type="paragraph" w:styleId="a7">
    <w:name w:val="List Paragraph"/>
    <w:basedOn w:val="a"/>
    <w:uiPriority w:val="34"/>
    <w:qFormat/>
    <w:rsid w:val="00736A65"/>
    <w:pPr>
      <w:ind w:left="720"/>
      <w:contextualSpacing/>
    </w:pPr>
  </w:style>
  <w:style w:type="paragraph" w:customStyle="1" w:styleId="ConsPlusNormal">
    <w:name w:val="ConsPlusNormal"/>
    <w:qFormat/>
    <w:rsid w:val="00736A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№31"/>
    <w:basedOn w:val="a"/>
    <w:uiPriority w:val="67"/>
    <w:qFormat/>
    <w:rsid w:val="00F53157"/>
    <w:pPr>
      <w:shd w:val="clear" w:color="auto" w:fill="FFFFFF"/>
      <w:suppressAutoHyphens/>
      <w:spacing w:before="1200" w:after="300" w:line="322" w:lineRule="exact"/>
      <w:jc w:val="center"/>
    </w:pPr>
    <w:rPr>
      <w:color w:val="000000"/>
      <w:sz w:val="24"/>
      <w:szCs w:val="24"/>
    </w:rPr>
  </w:style>
  <w:style w:type="character" w:customStyle="1" w:styleId="3">
    <w:name w:val="Заголовок №3"/>
    <w:uiPriority w:val="67"/>
    <w:qFormat/>
    <w:rsid w:val="00BC6E24"/>
    <w:rPr>
      <w:rFonts w:eastAsia="Times New Roman"/>
      <w:spacing w:val="0"/>
      <w:sz w:val="27"/>
    </w:rPr>
  </w:style>
  <w:style w:type="paragraph" w:customStyle="1" w:styleId="ConsPlusNonformat">
    <w:name w:val="ConsPlusNonformat"/>
    <w:qFormat/>
    <w:rsid w:val="0041031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ru-RU"/>
    </w:rPr>
  </w:style>
  <w:style w:type="paragraph" w:customStyle="1" w:styleId="ConsPlusTitle">
    <w:name w:val="ConsPlusTitle"/>
    <w:qFormat/>
    <w:rsid w:val="0041031A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ru-RU"/>
    </w:rPr>
  </w:style>
  <w:style w:type="paragraph" w:customStyle="1" w:styleId="subheader">
    <w:name w:val="subheader"/>
    <w:basedOn w:val="a"/>
    <w:qFormat/>
    <w:rsid w:val="0041031A"/>
    <w:pPr>
      <w:suppressAutoHyphens/>
      <w:spacing w:before="150" w:after="75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a8">
    <w:name w:val="Содержимое таблицы"/>
    <w:basedOn w:val="a"/>
    <w:uiPriority w:val="67"/>
    <w:qFormat/>
    <w:rsid w:val="0041031A"/>
    <w:pPr>
      <w:suppressLineNumbers/>
      <w:suppressAutoHyphens/>
    </w:pPr>
    <w:rPr>
      <w:color w:val="00000A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C17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178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B7D9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B7D9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8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22</Pages>
  <Words>5832</Words>
  <Characters>33243</Characters>
  <Application>Microsoft Office Word</Application>
  <DocSecurity>0</DocSecurity>
  <Lines>277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79</cp:revision>
  <cp:lastPrinted>2022-09-14T11:02:00Z</cp:lastPrinted>
  <dcterms:created xsi:type="dcterms:W3CDTF">2022-09-05T06:57:00Z</dcterms:created>
  <dcterms:modified xsi:type="dcterms:W3CDTF">2022-09-14T11:03:00Z</dcterms:modified>
</cp:coreProperties>
</file>